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0B686" w14:textId="77777777" w:rsidR="00AE25BD" w:rsidRPr="006C351F" w:rsidRDefault="00AE25BD" w:rsidP="00AE25BD">
      <w:pPr>
        <w:tabs>
          <w:tab w:val="left" w:pos="10206"/>
        </w:tabs>
        <w:spacing w:line="276" w:lineRule="auto"/>
        <w:jc w:val="center"/>
        <w:rPr>
          <w:rFonts w:eastAsia="Times New Roman" w:cs="Calibri"/>
          <w:b/>
          <w:bCs/>
          <w:sz w:val="32"/>
          <w:szCs w:val="32"/>
          <w:lang w:eastAsia="zh-CN"/>
        </w:rPr>
      </w:pPr>
      <w:r w:rsidRPr="006C351F">
        <w:rPr>
          <w:rFonts w:eastAsia="Times New Roman" w:cs="Calibri"/>
          <w:b/>
          <w:bCs/>
          <w:sz w:val="32"/>
          <w:szCs w:val="32"/>
          <w:lang w:eastAsia="zh-CN"/>
        </w:rPr>
        <w:t xml:space="preserve">Государственное казенное </w:t>
      </w:r>
    </w:p>
    <w:p w14:paraId="08D6FAD7" w14:textId="77777777" w:rsidR="00AE25BD" w:rsidRPr="006C351F" w:rsidRDefault="00AE25BD" w:rsidP="00AE25BD">
      <w:pPr>
        <w:tabs>
          <w:tab w:val="left" w:pos="10206"/>
        </w:tabs>
        <w:spacing w:line="276" w:lineRule="auto"/>
        <w:jc w:val="center"/>
        <w:rPr>
          <w:rFonts w:eastAsia="Times New Roman" w:cs="Calibri"/>
          <w:b/>
          <w:bCs/>
          <w:sz w:val="32"/>
          <w:szCs w:val="32"/>
          <w:lang w:eastAsia="zh-CN"/>
        </w:rPr>
      </w:pPr>
      <w:r>
        <w:rPr>
          <w:rFonts w:eastAsia="Times New Roman" w:cs="Calibri"/>
          <w:b/>
          <w:bCs/>
          <w:sz w:val="32"/>
          <w:szCs w:val="32"/>
          <w:lang w:eastAsia="zh-CN"/>
        </w:rPr>
        <w:t>о</w:t>
      </w:r>
      <w:r w:rsidRPr="006C351F">
        <w:rPr>
          <w:rFonts w:eastAsia="Times New Roman" w:cs="Calibri"/>
          <w:b/>
          <w:bCs/>
          <w:sz w:val="32"/>
          <w:szCs w:val="32"/>
          <w:lang w:eastAsia="zh-CN"/>
        </w:rPr>
        <w:t>бщеобразовательное учреждение</w:t>
      </w:r>
    </w:p>
    <w:p w14:paraId="3A61BA83" w14:textId="77777777" w:rsidR="00AE25BD" w:rsidRPr="006C351F" w:rsidRDefault="00AE25BD" w:rsidP="00AE25BD">
      <w:pPr>
        <w:tabs>
          <w:tab w:val="left" w:pos="10206"/>
        </w:tabs>
        <w:spacing w:line="276" w:lineRule="auto"/>
        <w:jc w:val="center"/>
        <w:rPr>
          <w:rFonts w:eastAsia="Times New Roman" w:cs="Calibri"/>
          <w:b/>
          <w:bCs/>
          <w:sz w:val="32"/>
          <w:szCs w:val="32"/>
          <w:lang w:eastAsia="zh-CN"/>
        </w:rPr>
      </w:pPr>
      <w:r w:rsidRPr="006C351F">
        <w:rPr>
          <w:rFonts w:eastAsia="Times New Roman" w:cs="Calibri"/>
          <w:b/>
          <w:bCs/>
          <w:sz w:val="32"/>
          <w:szCs w:val="32"/>
          <w:lang w:eastAsia="zh-CN"/>
        </w:rPr>
        <w:t xml:space="preserve">«Средняя общеобразовательная школа № 4» </w:t>
      </w:r>
    </w:p>
    <w:p w14:paraId="523CF41A" w14:textId="77777777" w:rsidR="00AE25BD" w:rsidRPr="006C351F" w:rsidRDefault="00AE25BD" w:rsidP="00AE25BD">
      <w:pPr>
        <w:tabs>
          <w:tab w:val="left" w:pos="10206"/>
        </w:tabs>
        <w:spacing w:line="276" w:lineRule="auto"/>
        <w:jc w:val="center"/>
        <w:rPr>
          <w:rFonts w:cs="Times New Roman"/>
          <w:sz w:val="32"/>
          <w:szCs w:val="32"/>
        </w:rPr>
      </w:pPr>
      <w:r w:rsidRPr="006C351F">
        <w:rPr>
          <w:rFonts w:eastAsia="Times New Roman" w:cs="Calibri"/>
          <w:b/>
          <w:bCs/>
          <w:sz w:val="32"/>
          <w:szCs w:val="32"/>
          <w:lang w:eastAsia="zh-CN"/>
        </w:rPr>
        <w:t>при исправительном учреждении</w:t>
      </w:r>
      <w:r w:rsidRPr="006C351F">
        <w:rPr>
          <w:rFonts w:cs="Times New Roman"/>
          <w:sz w:val="32"/>
          <w:szCs w:val="32"/>
        </w:rPr>
        <w:t xml:space="preserve"> </w:t>
      </w:r>
    </w:p>
    <w:p w14:paraId="076D7259" w14:textId="77777777" w:rsidR="00AE25BD" w:rsidRPr="006C351F" w:rsidRDefault="00AE25BD" w:rsidP="00AE25BD">
      <w:pPr>
        <w:tabs>
          <w:tab w:val="left" w:pos="10206"/>
        </w:tabs>
        <w:spacing w:line="276" w:lineRule="auto"/>
        <w:jc w:val="center"/>
        <w:rPr>
          <w:rFonts w:cs="Times New Roman"/>
          <w:sz w:val="32"/>
          <w:szCs w:val="32"/>
        </w:rPr>
      </w:pPr>
    </w:p>
    <w:p w14:paraId="0CC87F33" w14:textId="77777777" w:rsidR="00AE25BD" w:rsidRDefault="00AE25BD" w:rsidP="00AE25BD">
      <w:pPr>
        <w:tabs>
          <w:tab w:val="left" w:pos="10206"/>
        </w:tabs>
        <w:spacing w:line="240" w:lineRule="auto"/>
        <w:jc w:val="center"/>
        <w:rPr>
          <w:rFonts w:cs="Times New Roman"/>
          <w:szCs w:val="28"/>
        </w:rPr>
      </w:pPr>
    </w:p>
    <w:p w14:paraId="02C48A38" w14:textId="77777777" w:rsidR="00AE25BD" w:rsidRDefault="00AE25BD" w:rsidP="00AE25BD">
      <w:pPr>
        <w:tabs>
          <w:tab w:val="left" w:pos="10206"/>
        </w:tabs>
        <w:spacing w:line="240" w:lineRule="auto"/>
        <w:jc w:val="center"/>
        <w:rPr>
          <w:rFonts w:cs="Times New Roman"/>
          <w:szCs w:val="28"/>
        </w:rPr>
      </w:pPr>
    </w:p>
    <w:p w14:paraId="48F72CC8" w14:textId="77777777" w:rsidR="00AE25BD" w:rsidRDefault="00AE25BD" w:rsidP="00AE25BD">
      <w:pPr>
        <w:tabs>
          <w:tab w:val="left" w:pos="10206"/>
        </w:tabs>
        <w:spacing w:line="240" w:lineRule="auto"/>
        <w:jc w:val="center"/>
        <w:rPr>
          <w:rFonts w:cs="Times New Roman"/>
          <w:szCs w:val="28"/>
        </w:rPr>
      </w:pPr>
    </w:p>
    <w:p w14:paraId="4D7DD577" w14:textId="77777777" w:rsidR="00AE25BD" w:rsidRDefault="00AE25BD" w:rsidP="00AE25BD">
      <w:pPr>
        <w:tabs>
          <w:tab w:val="left" w:pos="10206"/>
        </w:tabs>
        <w:spacing w:line="240" w:lineRule="auto"/>
        <w:jc w:val="center"/>
        <w:rPr>
          <w:rFonts w:cs="Times New Roman"/>
          <w:szCs w:val="28"/>
        </w:rPr>
      </w:pPr>
    </w:p>
    <w:p w14:paraId="6F731AC8" w14:textId="77777777" w:rsidR="00AE25BD" w:rsidRDefault="00AE25BD" w:rsidP="00AE25BD">
      <w:pPr>
        <w:tabs>
          <w:tab w:val="left" w:pos="10206"/>
        </w:tabs>
        <w:spacing w:line="240" w:lineRule="auto"/>
        <w:jc w:val="center"/>
        <w:rPr>
          <w:rFonts w:cs="Times New Roman"/>
          <w:szCs w:val="28"/>
        </w:rPr>
      </w:pPr>
    </w:p>
    <w:p w14:paraId="2DD761B8" w14:textId="77777777" w:rsidR="00AE25BD" w:rsidRDefault="00AE25BD" w:rsidP="00AE25BD">
      <w:pPr>
        <w:tabs>
          <w:tab w:val="left" w:pos="10206"/>
        </w:tabs>
        <w:spacing w:line="240" w:lineRule="auto"/>
        <w:jc w:val="center"/>
        <w:rPr>
          <w:rFonts w:cs="Times New Roman"/>
          <w:szCs w:val="28"/>
        </w:rPr>
      </w:pPr>
    </w:p>
    <w:p w14:paraId="3ACC9B72" w14:textId="77777777" w:rsidR="00AE25BD" w:rsidRDefault="00AE25BD" w:rsidP="00AE25BD">
      <w:pPr>
        <w:tabs>
          <w:tab w:val="left" w:pos="10206"/>
        </w:tabs>
        <w:spacing w:line="240" w:lineRule="auto"/>
        <w:jc w:val="center"/>
        <w:rPr>
          <w:rFonts w:cs="Times New Roman"/>
          <w:szCs w:val="28"/>
        </w:rPr>
      </w:pPr>
    </w:p>
    <w:p w14:paraId="567448D1" w14:textId="77777777" w:rsidR="00AE25BD" w:rsidRDefault="00AE25BD" w:rsidP="00AE25BD">
      <w:pPr>
        <w:tabs>
          <w:tab w:val="left" w:pos="10206"/>
        </w:tabs>
        <w:spacing w:line="240" w:lineRule="auto"/>
        <w:jc w:val="center"/>
        <w:rPr>
          <w:rFonts w:cs="Times New Roman"/>
          <w:szCs w:val="28"/>
        </w:rPr>
      </w:pPr>
    </w:p>
    <w:p w14:paraId="461A630D" w14:textId="77777777" w:rsidR="00AE25BD" w:rsidRDefault="00AE25BD" w:rsidP="00AE25BD">
      <w:pPr>
        <w:tabs>
          <w:tab w:val="left" w:pos="10206"/>
        </w:tabs>
        <w:spacing w:line="240" w:lineRule="auto"/>
        <w:jc w:val="center"/>
        <w:rPr>
          <w:rFonts w:cs="Times New Roman"/>
          <w:szCs w:val="28"/>
        </w:rPr>
      </w:pPr>
    </w:p>
    <w:p w14:paraId="03B06777" w14:textId="77DCE1E2" w:rsidR="00AE25BD" w:rsidRPr="006C351F" w:rsidRDefault="00AE25BD" w:rsidP="00AE25BD">
      <w:pPr>
        <w:tabs>
          <w:tab w:val="left" w:pos="10206"/>
        </w:tabs>
        <w:spacing w:line="360" w:lineRule="auto"/>
        <w:jc w:val="center"/>
        <w:rPr>
          <w:rFonts w:cs="Times New Roman"/>
          <w:b/>
          <w:sz w:val="36"/>
          <w:szCs w:val="36"/>
        </w:rPr>
      </w:pPr>
      <w:r>
        <w:rPr>
          <w:rFonts w:cs="Times New Roman"/>
          <w:szCs w:val="28"/>
        </w:rPr>
        <w:tab/>
      </w:r>
      <w:r w:rsidR="00922B21">
        <w:rPr>
          <w:rFonts w:cs="Times New Roman"/>
          <w:b/>
          <w:sz w:val="36"/>
          <w:szCs w:val="36"/>
        </w:rPr>
        <w:t>Открытый урок</w:t>
      </w:r>
      <w:r w:rsidRPr="006C351F">
        <w:rPr>
          <w:rFonts w:cs="Times New Roman"/>
          <w:b/>
          <w:sz w:val="36"/>
          <w:szCs w:val="36"/>
        </w:rPr>
        <w:t xml:space="preserve">: </w:t>
      </w:r>
      <w:r>
        <w:rPr>
          <w:rFonts w:cs="Times New Roman"/>
          <w:b/>
          <w:sz w:val="36"/>
          <w:szCs w:val="36"/>
        </w:rPr>
        <w:t>«Химическая связь»</w:t>
      </w:r>
    </w:p>
    <w:p w14:paraId="217DE7DF" w14:textId="77777777" w:rsidR="00AE25BD" w:rsidRDefault="00AE25BD" w:rsidP="00AE25BD">
      <w:pPr>
        <w:tabs>
          <w:tab w:val="left" w:pos="1515"/>
          <w:tab w:val="left" w:pos="10206"/>
        </w:tabs>
        <w:spacing w:line="360" w:lineRule="auto"/>
        <w:rPr>
          <w:rFonts w:cs="Times New Roman"/>
          <w:szCs w:val="28"/>
        </w:rPr>
      </w:pPr>
    </w:p>
    <w:p w14:paraId="76350CDB" w14:textId="77777777" w:rsidR="00AE25BD" w:rsidRDefault="00AE25BD" w:rsidP="00AE25BD">
      <w:pPr>
        <w:tabs>
          <w:tab w:val="left" w:pos="10206"/>
        </w:tabs>
        <w:spacing w:line="240" w:lineRule="auto"/>
        <w:jc w:val="center"/>
        <w:rPr>
          <w:rFonts w:cs="Times New Roman"/>
          <w:szCs w:val="28"/>
        </w:rPr>
      </w:pPr>
    </w:p>
    <w:p w14:paraId="6C3B2C43" w14:textId="77777777" w:rsidR="00AE25BD" w:rsidRDefault="00AE25BD" w:rsidP="00AE25BD">
      <w:pPr>
        <w:tabs>
          <w:tab w:val="left" w:pos="10206"/>
        </w:tabs>
        <w:spacing w:line="240" w:lineRule="auto"/>
        <w:jc w:val="center"/>
        <w:rPr>
          <w:rFonts w:cs="Times New Roman"/>
          <w:szCs w:val="28"/>
        </w:rPr>
      </w:pPr>
    </w:p>
    <w:p w14:paraId="351DE62D" w14:textId="77777777" w:rsidR="00AE25BD" w:rsidRDefault="00AE25BD" w:rsidP="00AE25BD">
      <w:pPr>
        <w:tabs>
          <w:tab w:val="left" w:pos="10206"/>
        </w:tabs>
        <w:spacing w:line="240" w:lineRule="auto"/>
        <w:jc w:val="center"/>
        <w:rPr>
          <w:rFonts w:cs="Times New Roman"/>
          <w:szCs w:val="28"/>
        </w:rPr>
      </w:pPr>
    </w:p>
    <w:p w14:paraId="57140C1C" w14:textId="77777777" w:rsidR="00AE25BD" w:rsidRDefault="00AE25BD" w:rsidP="00AE25BD">
      <w:pPr>
        <w:tabs>
          <w:tab w:val="left" w:pos="10206"/>
        </w:tabs>
        <w:spacing w:line="240" w:lineRule="auto"/>
        <w:jc w:val="center"/>
        <w:rPr>
          <w:rFonts w:cs="Times New Roman"/>
          <w:szCs w:val="28"/>
        </w:rPr>
      </w:pPr>
    </w:p>
    <w:p w14:paraId="37217E1E" w14:textId="77777777" w:rsidR="00AE25BD" w:rsidRDefault="00AE25BD" w:rsidP="00AE25BD">
      <w:pPr>
        <w:tabs>
          <w:tab w:val="left" w:pos="10206"/>
        </w:tabs>
        <w:spacing w:line="240" w:lineRule="auto"/>
        <w:jc w:val="center"/>
        <w:rPr>
          <w:rFonts w:cs="Times New Roman"/>
          <w:szCs w:val="28"/>
        </w:rPr>
      </w:pPr>
    </w:p>
    <w:p w14:paraId="1AF0069D" w14:textId="77777777" w:rsidR="00AE25BD" w:rsidRDefault="00AE25BD" w:rsidP="00AE25BD">
      <w:pPr>
        <w:tabs>
          <w:tab w:val="left" w:pos="10206"/>
        </w:tabs>
        <w:spacing w:line="240" w:lineRule="auto"/>
        <w:jc w:val="center"/>
        <w:rPr>
          <w:rFonts w:cs="Times New Roman"/>
          <w:szCs w:val="28"/>
        </w:rPr>
      </w:pPr>
    </w:p>
    <w:p w14:paraId="053A73FB" w14:textId="71ACD14D" w:rsidR="00AE25BD" w:rsidRPr="006C351F" w:rsidRDefault="00AE25BD" w:rsidP="00AE25BD">
      <w:pPr>
        <w:tabs>
          <w:tab w:val="left" w:pos="6240"/>
          <w:tab w:val="left" w:pos="10206"/>
        </w:tabs>
        <w:spacing w:line="240" w:lineRule="auto"/>
        <w:jc w:val="right"/>
        <w:rPr>
          <w:rFonts w:cs="Times New Roman"/>
          <w:b/>
          <w:szCs w:val="28"/>
        </w:rPr>
      </w:pPr>
      <w:r w:rsidRPr="006C351F">
        <w:rPr>
          <w:rFonts w:cs="Times New Roman"/>
          <w:b/>
          <w:szCs w:val="28"/>
        </w:rPr>
        <w:t xml:space="preserve">Выполнила: учитель </w:t>
      </w:r>
      <w:r>
        <w:rPr>
          <w:rFonts w:cs="Times New Roman"/>
          <w:b/>
          <w:szCs w:val="28"/>
        </w:rPr>
        <w:t>химии</w:t>
      </w:r>
    </w:p>
    <w:p w14:paraId="2E80077A" w14:textId="77777777" w:rsidR="00AE25BD" w:rsidRPr="006C351F" w:rsidRDefault="00AE25BD" w:rsidP="00AE25BD">
      <w:pPr>
        <w:tabs>
          <w:tab w:val="left" w:pos="6240"/>
          <w:tab w:val="left" w:pos="10206"/>
        </w:tabs>
        <w:spacing w:line="240" w:lineRule="auto"/>
        <w:jc w:val="right"/>
        <w:rPr>
          <w:rFonts w:cs="Times New Roman"/>
          <w:b/>
          <w:szCs w:val="28"/>
        </w:rPr>
      </w:pPr>
      <w:r w:rsidRPr="006C351F">
        <w:rPr>
          <w:rFonts w:cs="Times New Roman"/>
          <w:b/>
          <w:szCs w:val="28"/>
        </w:rPr>
        <w:t>Логинова Ольга Анатольевна</w:t>
      </w:r>
    </w:p>
    <w:p w14:paraId="00AB9C01" w14:textId="77777777" w:rsidR="00AE25BD" w:rsidRDefault="00AE25BD" w:rsidP="00AE25BD">
      <w:pPr>
        <w:tabs>
          <w:tab w:val="left" w:pos="10206"/>
        </w:tabs>
        <w:spacing w:line="240" w:lineRule="auto"/>
        <w:jc w:val="center"/>
        <w:rPr>
          <w:rFonts w:cs="Times New Roman"/>
          <w:szCs w:val="28"/>
        </w:rPr>
      </w:pPr>
    </w:p>
    <w:p w14:paraId="528C8D2E" w14:textId="77777777" w:rsidR="00AE25BD" w:rsidRDefault="00AE25BD" w:rsidP="00AE25BD">
      <w:pPr>
        <w:tabs>
          <w:tab w:val="left" w:pos="10206"/>
        </w:tabs>
        <w:spacing w:line="240" w:lineRule="auto"/>
        <w:jc w:val="center"/>
        <w:rPr>
          <w:rFonts w:cs="Times New Roman"/>
          <w:szCs w:val="28"/>
        </w:rPr>
      </w:pPr>
    </w:p>
    <w:p w14:paraId="75110E1A" w14:textId="77777777" w:rsidR="00AE25BD" w:rsidRDefault="00AE25BD" w:rsidP="00AE25BD">
      <w:pPr>
        <w:tabs>
          <w:tab w:val="left" w:pos="10206"/>
        </w:tabs>
        <w:spacing w:line="240" w:lineRule="auto"/>
        <w:jc w:val="center"/>
        <w:rPr>
          <w:rFonts w:cs="Times New Roman"/>
          <w:szCs w:val="28"/>
        </w:rPr>
      </w:pPr>
    </w:p>
    <w:p w14:paraId="2A56F26F" w14:textId="77777777" w:rsidR="00AE25BD" w:rsidRDefault="00AE25BD" w:rsidP="00AE25BD">
      <w:pPr>
        <w:tabs>
          <w:tab w:val="left" w:pos="10206"/>
        </w:tabs>
        <w:spacing w:line="240" w:lineRule="auto"/>
        <w:jc w:val="center"/>
        <w:rPr>
          <w:rFonts w:cs="Times New Roman"/>
          <w:szCs w:val="28"/>
        </w:rPr>
      </w:pPr>
    </w:p>
    <w:p w14:paraId="649F50E2" w14:textId="77777777" w:rsidR="00AE25BD" w:rsidRDefault="00AE25BD" w:rsidP="00AE25BD">
      <w:pPr>
        <w:tabs>
          <w:tab w:val="left" w:pos="10206"/>
        </w:tabs>
        <w:spacing w:line="240" w:lineRule="auto"/>
        <w:jc w:val="center"/>
        <w:rPr>
          <w:rFonts w:cs="Times New Roman"/>
          <w:szCs w:val="28"/>
        </w:rPr>
      </w:pPr>
    </w:p>
    <w:p w14:paraId="4EEECFA8" w14:textId="77777777" w:rsidR="00AE25BD" w:rsidRDefault="00AE25BD" w:rsidP="00AE25BD">
      <w:pPr>
        <w:tabs>
          <w:tab w:val="left" w:pos="10206"/>
        </w:tabs>
        <w:spacing w:line="240" w:lineRule="auto"/>
        <w:jc w:val="center"/>
        <w:rPr>
          <w:rFonts w:cs="Times New Roman"/>
          <w:szCs w:val="28"/>
        </w:rPr>
      </w:pPr>
    </w:p>
    <w:p w14:paraId="3AA14CE7" w14:textId="77777777" w:rsidR="00AE25BD" w:rsidRDefault="00AE25BD" w:rsidP="00AE25BD">
      <w:pPr>
        <w:tabs>
          <w:tab w:val="left" w:pos="10206"/>
        </w:tabs>
        <w:spacing w:line="240" w:lineRule="auto"/>
        <w:jc w:val="center"/>
        <w:rPr>
          <w:rFonts w:cs="Times New Roman"/>
          <w:szCs w:val="28"/>
        </w:rPr>
      </w:pPr>
    </w:p>
    <w:p w14:paraId="591010D5" w14:textId="77777777" w:rsidR="00AE25BD" w:rsidRDefault="00AE25BD" w:rsidP="00AE25BD">
      <w:pPr>
        <w:tabs>
          <w:tab w:val="left" w:pos="10206"/>
        </w:tabs>
        <w:spacing w:line="240" w:lineRule="auto"/>
        <w:jc w:val="center"/>
        <w:rPr>
          <w:rFonts w:cs="Times New Roman"/>
          <w:szCs w:val="28"/>
        </w:rPr>
      </w:pPr>
    </w:p>
    <w:p w14:paraId="5862B031" w14:textId="77777777" w:rsidR="00AE25BD" w:rsidRDefault="00AE25BD" w:rsidP="00AE25BD">
      <w:pPr>
        <w:tabs>
          <w:tab w:val="left" w:pos="10206"/>
        </w:tabs>
        <w:spacing w:line="240" w:lineRule="auto"/>
        <w:jc w:val="center"/>
        <w:rPr>
          <w:rFonts w:cs="Times New Roman"/>
          <w:szCs w:val="28"/>
        </w:rPr>
      </w:pPr>
    </w:p>
    <w:p w14:paraId="5D0E2875" w14:textId="77777777" w:rsidR="00AE25BD" w:rsidRDefault="00AE25BD" w:rsidP="00AE25BD">
      <w:pPr>
        <w:tabs>
          <w:tab w:val="left" w:pos="10206"/>
        </w:tabs>
        <w:spacing w:line="240" w:lineRule="auto"/>
        <w:jc w:val="center"/>
        <w:rPr>
          <w:rFonts w:cs="Times New Roman"/>
          <w:szCs w:val="28"/>
        </w:rPr>
      </w:pPr>
    </w:p>
    <w:p w14:paraId="0332F67C" w14:textId="6E51D88E" w:rsidR="00AE25BD" w:rsidRPr="006C351F" w:rsidRDefault="00AE25BD" w:rsidP="00AE25BD">
      <w:pPr>
        <w:tabs>
          <w:tab w:val="left" w:pos="10206"/>
        </w:tabs>
        <w:spacing w:line="360" w:lineRule="auto"/>
        <w:jc w:val="center"/>
        <w:rPr>
          <w:rFonts w:cs="Times New Roman"/>
          <w:b/>
          <w:szCs w:val="28"/>
        </w:rPr>
      </w:pPr>
      <w:r w:rsidRPr="006C351F">
        <w:rPr>
          <w:rFonts w:cs="Times New Roman"/>
          <w:b/>
          <w:szCs w:val="28"/>
        </w:rPr>
        <w:t>ст.</w:t>
      </w:r>
      <w:r w:rsidR="00922B21">
        <w:rPr>
          <w:rFonts w:cs="Times New Roman"/>
          <w:b/>
          <w:szCs w:val="28"/>
        </w:rPr>
        <w:t xml:space="preserve"> </w:t>
      </w:r>
      <w:bookmarkStart w:id="0" w:name="_GoBack"/>
      <w:bookmarkEnd w:id="0"/>
      <w:r w:rsidRPr="006C351F">
        <w:rPr>
          <w:rFonts w:cs="Times New Roman"/>
          <w:b/>
          <w:szCs w:val="28"/>
        </w:rPr>
        <w:t>Александрийская</w:t>
      </w:r>
    </w:p>
    <w:p w14:paraId="5526AEB0" w14:textId="783444FB" w:rsidR="00AE25BD" w:rsidRPr="006C351F" w:rsidRDefault="00AE25BD" w:rsidP="00AE25BD">
      <w:pPr>
        <w:tabs>
          <w:tab w:val="left" w:pos="10206"/>
        </w:tabs>
        <w:spacing w:line="360" w:lineRule="auto"/>
        <w:jc w:val="center"/>
        <w:rPr>
          <w:rFonts w:cs="Times New Roman"/>
          <w:b/>
          <w:szCs w:val="28"/>
        </w:rPr>
      </w:pPr>
      <w:r w:rsidRPr="006C351F">
        <w:rPr>
          <w:rFonts w:cs="Times New Roman"/>
          <w:b/>
          <w:szCs w:val="28"/>
        </w:rPr>
        <w:t>ноябрь 202</w:t>
      </w:r>
      <w:r>
        <w:rPr>
          <w:rFonts w:cs="Times New Roman"/>
          <w:b/>
          <w:szCs w:val="28"/>
        </w:rPr>
        <w:t>4</w:t>
      </w:r>
      <w:r w:rsidRPr="006C351F">
        <w:rPr>
          <w:rFonts w:cs="Times New Roman"/>
          <w:b/>
          <w:szCs w:val="28"/>
        </w:rPr>
        <w:t xml:space="preserve"> год</w:t>
      </w:r>
    </w:p>
    <w:p w14:paraId="48088642" w14:textId="7EF9903F" w:rsidR="00AE25BD" w:rsidRDefault="00AE25BD" w:rsidP="00AE25BD">
      <w:pPr>
        <w:tabs>
          <w:tab w:val="left" w:pos="10206"/>
        </w:tabs>
        <w:spacing w:line="240" w:lineRule="auto"/>
        <w:jc w:val="center"/>
        <w:rPr>
          <w:rFonts w:cs="Times New Roman"/>
          <w:szCs w:val="28"/>
        </w:rPr>
      </w:pPr>
    </w:p>
    <w:p w14:paraId="471FC0DD" w14:textId="3A9088EC" w:rsidR="00AE25BD" w:rsidRDefault="00AE25BD" w:rsidP="00AE25BD">
      <w:pPr>
        <w:tabs>
          <w:tab w:val="left" w:pos="10206"/>
        </w:tabs>
        <w:spacing w:line="240" w:lineRule="auto"/>
        <w:jc w:val="center"/>
        <w:rPr>
          <w:rFonts w:cs="Times New Roman"/>
          <w:szCs w:val="28"/>
        </w:rPr>
      </w:pPr>
    </w:p>
    <w:p w14:paraId="55E188F2" w14:textId="77777777" w:rsidR="00AE25BD" w:rsidRDefault="00AE25BD" w:rsidP="00AE25BD">
      <w:pPr>
        <w:tabs>
          <w:tab w:val="left" w:pos="10206"/>
        </w:tabs>
        <w:spacing w:line="240" w:lineRule="auto"/>
        <w:jc w:val="center"/>
        <w:rPr>
          <w:rFonts w:cs="Times New Roman"/>
          <w:szCs w:val="28"/>
        </w:rPr>
      </w:pPr>
    </w:p>
    <w:p w14:paraId="146CED7F" w14:textId="5588BFB3" w:rsidR="00AB7BFC" w:rsidRPr="00E854D1" w:rsidRDefault="00C436B0" w:rsidP="00C436B0">
      <w:pPr>
        <w:jc w:val="center"/>
        <w:rPr>
          <w:b/>
          <w:bCs/>
        </w:rPr>
      </w:pPr>
      <w:r w:rsidRPr="00E854D1">
        <w:rPr>
          <w:b/>
          <w:bCs/>
        </w:rPr>
        <w:lastRenderedPageBreak/>
        <w:t>Содержание</w:t>
      </w:r>
    </w:p>
    <w:p w14:paraId="7823BB07" w14:textId="0DCAE6FE" w:rsidR="00F67E77" w:rsidRDefault="00F67E77" w:rsidP="00C436B0">
      <w:pPr>
        <w:jc w:val="center"/>
      </w:pPr>
    </w:p>
    <w:p w14:paraId="3C0C6408" w14:textId="50B7AEA5" w:rsidR="00F67E77" w:rsidRDefault="00F67E77" w:rsidP="00F67E77">
      <w:pPr>
        <w:jc w:val="left"/>
      </w:pPr>
      <w:r>
        <w:t>Введение</w:t>
      </w:r>
      <w:r w:rsidR="00E854D1">
        <w:t>.............................................................................................................3</w:t>
      </w:r>
    </w:p>
    <w:p w14:paraId="4CD019FC" w14:textId="73F57D6D" w:rsidR="00C436B0" w:rsidRDefault="00C436B0" w:rsidP="00F67E77">
      <w:pPr>
        <w:jc w:val="left"/>
      </w:pPr>
      <w:r>
        <w:t>1. Химическая связь: основные понятия</w:t>
      </w:r>
      <w:r w:rsidR="00E854D1">
        <w:t>.........................................................4</w:t>
      </w:r>
    </w:p>
    <w:p w14:paraId="4EA76555" w14:textId="511349A5" w:rsidR="00C436B0" w:rsidRDefault="00C436B0" w:rsidP="00F67E77">
      <w:pPr>
        <w:jc w:val="left"/>
      </w:pPr>
      <w:r>
        <w:t xml:space="preserve">2. </w:t>
      </w:r>
      <w:r w:rsidR="00F67E77">
        <w:t>Ковалентная химическая связь</w:t>
      </w:r>
      <w:r w:rsidR="00E854D1">
        <w:t>....................................................................7</w:t>
      </w:r>
    </w:p>
    <w:p w14:paraId="65C4BBCE" w14:textId="230CE350" w:rsidR="00F67E77" w:rsidRDefault="00F67E77" w:rsidP="00F67E77">
      <w:pPr>
        <w:jc w:val="left"/>
      </w:pPr>
      <w:r>
        <w:t>3. Ионная химическая связь</w:t>
      </w:r>
      <w:r w:rsidR="005F1406">
        <w:t xml:space="preserve"> и ее свойства</w:t>
      </w:r>
      <w:r w:rsidR="00E854D1">
        <w:t>......................................................9</w:t>
      </w:r>
    </w:p>
    <w:p w14:paraId="55CA64BD" w14:textId="50D6CEBC" w:rsidR="00F67E77" w:rsidRDefault="00F67E77" w:rsidP="00F67E77">
      <w:pPr>
        <w:jc w:val="left"/>
      </w:pPr>
      <w:r>
        <w:t>4. Металлическая связь</w:t>
      </w:r>
      <w:r w:rsidR="00E854D1">
        <w:t>...................................................................................11</w:t>
      </w:r>
    </w:p>
    <w:p w14:paraId="5ADFBC52" w14:textId="18E81FA5" w:rsidR="00F67E77" w:rsidRDefault="00F67E77" w:rsidP="00F67E77">
      <w:pPr>
        <w:jc w:val="left"/>
      </w:pPr>
      <w:r>
        <w:t>5. Водородная связь</w:t>
      </w:r>
      <w:r w:rsidR="00E854D1">
        <w:t>.........................................................................................13</w:t>
      </w:r>
    </w:p>
    <w:p w14:paraId="5E35B0FD" w14:textId="38A25A05" w:rsidR="00F67E77" w:rsidRDefault="00F67E77" w:rsidP="00F67E77">
      <w:pPr>
        <w:jc w:val="left"/>
      </w:pPr>
      <w:r>
        <w:t>Заключение</w:t>
      </w:r>
      <w:r w:rsidR="00E854D1">
        <w:t>.......................................................................................................15</w:t>
      </w:r>
    </w:p>
    <w:p w14:paraId="002B769E" w14:textId="4395E78D" w:rsidR="00F67E77" w:rsidRDefault="00F67E77" w:rsidP="00F67E77">
      <w:pPr>
        <w:jc w:val="left"/>
      </w:pPr>
      <w:r>
        <w:t>Список использованной литературы</w:t>
      </w:r>
      <w:r w:rsidR="00E854D1">
        <w:t>.............................................................16</w:t>
      </w:r>
    </w:p>
    <w:p w14:paraId="40979B3F" w14:textId="77777777" w:rsidR="00F67E77" w:rsidRDefault="00F67E77">
      <w:r>
        <w:br w:type="page"/>
      </w:r>
    </w:p>
    <w:p w14:paraId="2AEBC029" w14:textId="4D463228" w:rsidR="00F67E77" w:rsidRPr="000426F4" w:rsidRDefault="00F67E77" w:rsidP="00F67E77">
      <w:pPr>
        <w:jc w:val="center"/>
        <w:rPr>
          <w:b/>
          <w:bCs/>
        </w:rPr>
      </w:pPr>
      <w:r w:rsidRPr="000426F4">
        <w:rPr>
          <w:b/>
          <w:bCs/>
        </w:rPr>
        <w:lastRenderedPageBreak/>
        <w:t>Введение</w:t>
      </w:r>
    </w:p>
    <w:p w14:paraId="18FF1375" w14:textId="0C9A2AB3" w:rsidR="00F67E77" w:rsidRDefault="00F67E77" w:rsidP="00F67E77">
      <w:pPr>
        <w:jc w:val="center"/>
      </w:pPr>
    </w:p>
    <w:p w14:paraId="0C5314E0" w14:textId="77777777" w:rsidR="00F67E77" w:rsidRDefault="00F67E77" w:rsidP="00F67E77">
      <w:pPr>
        <w:spacing w:line="24" w:lineRule="atLeast"/>
      </w:pPr>
      <w:r>
        <w:t xml:space="preserve">Молекулы химических веществ представляют собой сложную систему атомных ядер и электронов. Атомы в молекуле удерживаются преимущественно силами электростатического характера. В этом случае говорят, что они связаны химической связью. Химическая связь осуществляется s- и p-электронами внешнего и d-электронами </w:t>
      </w:r>
      <w:proofErr w:type="spellStart"/>
      <w:r>
        <w:t>предвнешнего</w:t>
      </w:r>
      <w:proofErr w:type="spellEnd"/>
      <w:r>
        <w:t xml:space="preserve"> слоя.</w:t>
      </w:r>
    </w:p>
    <w:p w14:paraId="335A9C6F" w14:textId="77777777" w:rsidR="00E905D9" w:rsidRDefault="00F67E77" w:rsidP="00F67E77">
      <w:pPr>
        <w:spacing w:line="24" w:lineRule="atLeast"/>
      </w:pPr>
      <w:r>
        <w:t>Возникновение</w:t>
      </w:r>
      <w:r>
        <w:rPr>
          <w:spacing w:val="1"/>
        </w:rPr>
        <w:t xml:space="preserve"> </w:t>
      </w:r>
      <w:r>
        <w:t>химических</w:t>
      </w:r>
      <w:r>
        <w:rPr>
          <w:spacing w:val="1"/>
        </w:rPr>
        <w:t xml:space="preserve"> </w:t>
      </w:r>
      <w:r>
        <w:t>связей</w:t>
      </w:r>
      <w:r>
        <w:rPr>
          <w:spacing w:val="1"/>
        </w:rPr>
        <w:t xml:space="preserve"> </w:t>
      </w:r>
      <w:r w:rsidR="00E905D9">
        <w:t>– это самопроизвольный процесс, а причиной тому является</w:t>
      </w:r>
      <w:r>
        <w:t xml:space="preserve"> уменьшение энергии системы. </w:t>
      </w:r>
    </w:p>
    <w:p w14:paraId="616355CE" w14:textId="77777777" w:rsidR="00E905D9" w:rsidRDefault="00F67E77" w:rsidP="00F67E77">
      <w:pPr>
        <w:spacing w:line="24" w:lineRule="atLeast"/>
        <w:rPr>
          <w:spacing w:val="1"/>
        </w:rPr>
      </w:pPr>
      <w:r>
        <w:t>Образование любой</w:t>
      </w:r>
      <w:r>
        <w:rPr>
          <w:spacing w:val="1"/>
        </w:rPr>
        <w:t xml:space="preserve"> </w:t>
      </w:r>
      <w:r>
        <w:t>химической</w:t>
      </w:r>
      <w:r>
        <w:rPr>
          <w:spacing w:val="1"/>
        </w:rPr>
        <w:t xml:space="preserve"> </w:t>
      </w:r>
      <w:r>
        <w:t>связи</w:t>
      </w:r>
      <w:r>
        <w:rPr>
          <w:spacing w:val="1"/>
        </w:rPr>
        <w:t xml:space="preserve"> </w:t>
      </w:r>
      <w:r w:rsidR="00E905D9">
        <w:t>обязательно</w:t>
      </w:r>
      <w:r>
        <w:rPr>
          <w:spacing w:val="1"/>
        </w:rPr>
        <w:t xml:space="preserve"> </w:t>
      </w:r>
      <w:r>
        <w:t>сопровождается</w:t>
      </w:r>
      <w:r>
        <w:rPr>
          <w:spacing w:val="1"/>
        </w:rPr>
        <w:t xml:space="preserve"> </w:t>
      </w:r>
      <w:r>
        <w:t>выделением</w:t>
      </w:r>
      <w:r>
        <w:rPr>
          <w:spacing w:val="1"/>
        </w:rPr>
        <w:t xml:space="preserve"> </w:t>
      </w:r>
      <w:r>
        <w:t>энергии,</w:t>
      </w:r>
      <w:r w:rsidR="00E905D9">
        <w:rPr>
          <w:spacing w:val="1"/>
        </w:rPr>
        <w:t xml:space="preserve"> в то время как</w:t>
      </w:r>
      <w:r>
        <w:rPr>
          <w:spacing w:val="1"/>
        </w:rPr>
        <w:t xml:space="preserve"> </w:t>
      </w:r>
      <w:r>
        <w:t>разрыв</w:t>
      </w:r>
      <w:r w:rsidR="00E905D9">
        <w:rPr>
          <w:spacing w:val="1"/>
        </w:rPr>
        <w:t xml:space="preserve"> – </w:t>
      </w:r>
      <w:r>
        <w:t>требует</w:t>
      </w:r>
      <w:r>
        <w:rPr>
          <w:spacing w:val="1"/>
        </w:rPr>
        <w:t xml:space="preserve"> </w:t>
      </w:r>
      <w:r w:rsidR="00E905D9">
        <w:t>ее поглощения.</w:t>
      </w:r>
      <w:r>
        <w:rPr>
          <w:spacing w:val="1"/>
        </w:rPr>
        <w:t xml:space="preserve"> </w:t>
      </w:r>
    </w:p>
    <w:p w14:paraId="4FE1DD41" w14:textId="2D19F53E" w:rsidR="00F67E77" w:rsidRDefault="00E905D9" w:rsidP="00F67E77">
      <w:pPr>
        <w:spacing w:line="24" w:lineRule="atLeast"/>
      </w:pPr>
      <w:r>
        <w:t xml:space="preserve">Выделяют </w:t>
      </w:r>
      <w:r w:rsidR="00F67E77">
        <w:t>внутримолекулярные и межмолекулярные</w:t>
      </w:r>
      <w:r>
        <w:t xml:space="preserve"> связи</w:t>
      </w:r>
      <w:r w:rsidR="00F67E77">
        <w:t xml:space="preserve">, которые </w:t>
      </w:r>
      <w:r>
        <w:t>отличаются друг от друга</w:t>
      </w:r>
      <w:r w:rsidR="00F67E77">
        <w:rPr>
          <w:spacing w:val="1"/>
        </w:rPr>
        <w:t xml:space="preserve"> </w:t>
      </w:r>
      <w:r w:rsidR="00F67E77">
        <w:t>по энергии в десятки раз. Образование внутримолекулярных химических связей</w:t>
      </w:r>
      <w:r w:rsidR="00F67E77">
        <w:rPr>
          <w:spacing w:val="-67"/>
        </w:rPr>
        <w:t xml:space="preserve"> </w:t>
      </w:r>
      <w:r>
        <w:t xml:space="preserve">связано со </w:t>
      </w:r>
      <w:r w:rsidR="00F67E77">
        <w:t>сближени</w:t>
      </w:r>
      <w:r>
        <w:t>ем</w:t>
      </w:r>
      <w:r w:rsidR="00F67E77">
        <w:rPr>
          <w:spacing w:val="1"/>
        </w:rPr>
        <w:t xml:space="preserve"> </w:t>
      </w:r>
      <w:r w:rsidR="00F67E77">
        <w:t>атомов</w:t>
      </w:r>
      <w:r w:rsidR="00F67E77">
        <w:rPr>
          <w:spacing w:val="1"/>
        </w:rPr>
        <w:t xml:space="preserve"> </w:t>
      </w:r>
      <w:r w:rsidR="00F67E77">
        <w:t>за</w:t>
      </w:r>
      <w:r w:rsidR="00F67E77">
        <w:rPr>
          <w:spacing w:val="1"/>
        </w:rPr>
        <w:t xml:space="preserve"> </w:t>
      </w:r>
      <w:r w:rsidR="00F67E77">
        <w:t>счет</w:t>
      </w:r>
      <w:r w:rsidR="00F67E77">
        <w:rPr>
          <w:spacing w:val="1"/>
        </w:rPr>
        <w:t xml:space="preserve"> </w:t>
      </w:r>
      <w:r w:rsidR="00F67E77">
        <w:t>неспаренных</w:t>
      </w:r>
      <w:r w:rsidR="00F67E77">
        <w:rPr>
          <w:spacing w:val="1"/>
        </w:rPr>
        <w:t xml:space="preserve"> </w:t>
      </w:r>
      <w:r w:rsidR="00F67E77">
        <w:t>электронов</w:t>
      </w:r>
      <w:r w:rsidR="00F67E77">
        <w:rPr>
          <w:spacing w:val="1"/>
        </w:rPr>
        <w:t xml:space="preserve"> </w:t>
      </w:r>
      <w:r w:rsidR="00F67E77">
        <w:t>с</w:t>
      </w:r>
      <w:r w:rsidR="00F67E77">
        <w:rPr>
          <w:spacing w:val="1"/>
        </w:rPr>
        <w:t xml:space="preserve"> </w:t>
      </w:r>
      <w:r w:rsidR="00F67E77">
        <w:t>антипараллельными</w:t>
      </w:r>
      <w:r w:rsidR="00F67E77">
        <w:rPr>
          <w:spacing w:val="1"/>
        </w:rPr>
        <w:t xml:space="preserve"> </w:t>
      </w:r>
      <w:r w:rsidR="00F67E77">
        <w:t>спинами.</w:t>
      </w:r>
      <w:r>
        <w:rPr>
          <w:spacing w:val="1"/>
        </w:rPr>
        <w:t xml:space="preserve"> Результатом такого</w:t>
      </w:r>
      <w:r w:rsidR="00F67E77">
        <w:rPr>
          <w:spacing w:val="1"/>
        </w:rPr>
        <w:t xml:space="preserve"> </w:t>
      </w:r>
      <w:r w:rsidR="00F67E77">
        <w:t>сильно</w:t>
      </w:r>
      <w:r>
        <w:t>го</w:t>
      </w:r>
      <w:r w:rsidR="00F67E77">
        <w:rPr>
          <w:spacing w:val="1"/>
        </w:rPr>
        <w:t xml:space="preserve"> </w:t>
      </w:r>
      <w:r w:rsidR="00F67E77">
        <w:t>обменно</w:t>
      </w:r>
      <w:r>
        <w:t>го</w:t>
      </w:r>
      <w:r w:rsidR="00F67E77">
        <w:rPr>
          <w:spacing w:val="1"/>
        </w:rPr>
        <w:t xml:space="preserve"> </w:t>
      </w:r>
      <w:r w:rsidR="00F67E77">
        <w:t>взаимодействи</w:t>
      </w:r>
      <w:r>
        <w:t>я</w:t>
      </w:r>
      <w:r w:rsidR="00F67E77">
        <w:rPr>
          <w:spacing w:val="1"/>
        </w:rPr>
        <w:t xml:space="preserve"> </w:t>
      </w:r>
      <w:r w:rsidR="00F67E77">
        <w:t>приводи</w:t>
      </w:r>
      <w:r w:rsidR="00F67E77">
        <w:rPr>
          <w:spacing w:val="16"/>
        </w:rPr>
        <w:t xml:space="preserve"> </w:t>
      </w:r>
      <w:r>
        <w:t>является образование</w:t>
      </w:r>
      <w:r w:rsidR="00F67E77">
        <w:rPr>
          <w:spacing w:val="21"/>
        </w:rPr>
        <w:t xml:space="preserve"> </w:t>
      </w:r>
      <w:r w:rsidR="00F67E77">
        <w:t>общей</w:t>
      </w:r>
      <w:r w:rsidR="00F67E77">
        <w:rPr>
          <w:spacing w:val="18"/>
        </w:rPr>
        <w:t xml:space="preserve"> </w:t>
      </w:r>
      <w:r w:rsidR="00F67E77">
        <w:t>электронной</w:t>
      </w:r>
      <w:r w:rsidR="00F67E77">
        <w:rPr>
          <w:spacing w:val="18"/>
        </w:rPr>
        <w:t xml:space="preserve"> </w:t>
      </w:r>
      <w:r w:rsidR="00F67E77">
        <w:t>пары.</w:t>
      </w:r>
      <w:r w:rsidR="00F67E77">
        <w:rPr>
          <w:spacing w:val="20"/>
        </w:rPr>
        <w:t xml:space="preserve"> </w:t>
      </w:r>
      <w:r>
        <w:t>В то же время,</w:t>
      </w:r>
      <w:r w:rsidR="00F67E77">
        <w:rPr>
          <w:spacing w:val="19"/>
        </w:rPr>
        <w:t xml:space="preserve"> </w:t>
      </w:r>
      <w:r w:rsidR="00F67E77">
        <w:t xml:space="preserve">возрастает электронная плотность в межъядерном пространстве, что </w:t>
      </w:r>
      <w:r>
        <w:t>способствует стягиванию</w:t>
      </w:r>
      <w:r w:rsidR="00F67E77">
        <w:t xml:space="preserve"> яд</w:t>
      </w:r>
      <w:r>
        <w:t>ер</w:t>
      </w:r>
      <w:r w:rsidR="00F67E77">
        <w:t xml:space="preserve"> двух</w:t>
      </w:r>
      <w:r w:rsidR="00F67E77">
        <w:rPr>
          <w:spacing w:val="1"/>
        </w:rPr>
        <w:t xml:space="preserve"> </w:t>
      </w:r>
      <w:r w:rsidR="00F67E77">
        <w:t>атомов</w:t>
      </w:r>
      <w:r>
        <w:t>. При этом</w:t>
      </w:r>
      <w:r w:rsidR="00F67E77">
        <w:t xml:space="preserve"> энергия системы уменьшается,</w:t>
      </w:r>
      <w:r>
        <w:t xml:space="preserve"> а</w:t>
      </w:r>
      <w:r w:rsidR="00F67E77">
        <w:t xml:space="preserve"> между атомами возн</w:t>
      </w:r>
      <w:r>
        <w:t xml:space="preserve">икает </w:t>
      </w:r>
      <w:r w:rsidR="00F67E77">
        <w:t>химическая связь и образуется молекула.</w:t>
      </w:r>
    </w:p>
    <w:p w14:paraId="57E21135" w14:textId="3A8A140D" w:rsidR="00E905D9" w:rsidRDefault="0027345C" w:rsidP="00F67E77">
      <w:pPr>
        <w:spacing w:line="24" w:lineRule="atLeast"/>
      </w:pPr>
      <w:r>
        <w:t>Учение о химической связи является одной из центральных проблем современной химии. Число химических соединений непрерывно возрастает. Ежегодно описывается около двадцати тысяч новых соединений. Число возможных реакций между этими соединениями невероятно велико. Не зная природу воздействия атомов в веществе, невозможно понять причины многообразия соединений, представить их строение, состав, механизм образования и т.д.</w:t>
      </w:r>
    </w:p>
    <w:p w14:paraId="314400EF" w14:textId="65E9BF6A" w:rsidR="00E905D9" w:rsidRDefault="00E905D9" w:rsidP="00F67E77">
      <w:pPr>
        <w:spacing w:line="24" w:lineRule="atLeast"/>
      </w:pPr>
      <w:r>
        <w:t>Актуальность выбранной темы связана с колоссальным количеством новых химических соединений, нуждающихся в изучении, в молекулах которых сосредоточены различного рода химические связи.</w:t>
      </w:r>
    </w:p>
    <w:p w14:paraId="53614316" w14:textId="0DE8C68C" w:rsidR="00E905D9" w:rsidRDefault="00E905D9" w:rsidP="00F67E77">
      <w:pPr>
        <w:spacing w:line="24" w:lineRule="atLeast"/>
      </w:pPr>
      <w:r>
        <w:t>Целью работы является рассмотрение основных понятий и типов химической связи.</w:t>
      </w:r>
    </w:p>
    <w:p w14:paraId="7E9573F9" w14:textId="4AF523F8" w:rsidR="000426F4" w:rsidRDefault="00F67E77" w:rsidP="00F67E77">
      <w:pPr>
        <w:spacing w:line="24" w:lineRule="atLeast"/>
        <w:rPr>
          <w:rFonts w:ascii="Roboto" w:hAnsi="Roboto"/>
          <w:color w:val="FFFFFF"/>
          <w:sz w:val="20"/>
          <w:szCs w:val="20"/>
        </w:rPr>
      </w:pPr>
      <w:r w:rsidRPr="00F67E77">
        <w:rPr>
          <w:rFonts w:ascii="Roboto" w:hAnsi="Roboto"/>
          <w:color w:val="FFFFFF"/>
          <w:sz w:val="20"/>
          <w:szCs w:val="20"/>
        </w:rPr>
        <w:t xml:space="preserve">Возникновение химических связей – процесс самопроизвольный и причина этого процесса – </w:t>
      </w:r>
    </w:p>
    <w:p w14:paraId="3971CB0B" w14:textId="77777777" w:rsidR="000426F4" w:rsidRDefault="000426F4">
      <w:pPr>
        <w:rPr>
          <w:rFonts w:ascii="Roboto" w:hAnsi="Roboto"/>
          <w:color w:val="FFFFFF"/>
          <w:sz w:val="20"/>
          <w:szCs w:val="20"/>
        </w:rPr>
      </w:pPr>
      <w:r>
        <w:rPr>
          <w:rFonts w:ascii="Roboto" w:hAnsi="Roboto"/>
          <w:color w:val="FFFFFF"/>
          <w:sz w:val="20"/>
          <w:szCs w:val="20"/>
        </w:rPr>
        <w:br w:type="page"/>
      </w:r>
    </w:p>
    <w:p w14:paraId="2796B405" w14:textId="77777777" w:rsidR="000426F4" w:rsidRPr="005F1406" w:rsidRDefault="000426F4" w:rsidP="000426F4">
      <w:pPr>
        <w:jc w:val="left"/>
        <w:rPr>
          <w:b/>
          <w:bCs/>
        </w:rPr>
      </w:pPr>
      <w:r w:rsidRPr="005F1406">
        <w:rPr>
          <w:b/>
          <w:bCs/>
        </w:rPr>
        <w:lastRenderedPageBreak/>
        <w:t>1. Химическая связь: основные понятия</w:t>
      </w:r>
    </w:p>
    <w:p w14:paraId="3C635D0A" w14:textId="5B84F5DD" w:rsidR="00F67E77" w:rsidRDefault="00F67E77" w:rsidP="00F67E77">
      <w:pPr>
        <w:spacing w:line="24" w:lineRule="atLeast"/>
      </w:pPr>
    </w:p>
    <w:p w14:paraId="16D8F528" w14:textId="0235EB3E" w:rsidR="000426F4" w:rsidRDefault="000426F4" w:rsidP="00F67E77">
      <w:pPr>
        <w:spacing w:line="24" w:lineRule="atLeast"/>
      </w:pPr>
      <w:r>
        <w:t>Как правило, взаимодействие атомов обусловливает возникновение химических связей, приводящих к образованию устойчивых многоатомных систем: молекулы, молекулярного иона, кристалла.</w:t>
      </w:r>
    </w:p>
    <w:p w14:paraId="698E53B5" w14:textId="204549BD" w:rsidR="000426F4" w:rsidRDefault="000426F4" w:rsidP="00F67E77">
      <w:pPr>
        <w:spacing w:line="24" w:lineRule="atLeast"/>
      </w:pPr>
      <w:r>
        <w:t>Условием образования химической связи является уменьшение потенциальной энергии системы взаимодействующих атомов.</w:t>
      </w:r>
    </w:p>
    <w:p w14:paraId="49F737D5" w14:textId="7669AF05" w:rsidR="000426F4" w:rsidRDefault="000426F4" w:rsidP="00D407F5">
      <w:pPr>
        <w:spacing w:line="24" w:lineRule="atLeast"/>
      </w:pPr>
      <w:r>
        <w:t>Химическая связь возникает благодаря взаимодействию электрических полей, создаваемых электронами и ядрами атомов, участвующих в образовании молекулы или кристалла.</w:t>
      </w:r>
    </w:p>
    <w:p w14:paraId="4C2416F0" w14:textId="24DEAB69" w:rsidR="00EB6D24" w:rsidRDefault="00B30A93" w:rsidP="00F67E77">
      <w:pPr>
        <w:jc w:val="left"/>
      </w:pPr>
      <w:r>
        <w:t xml:space="preserve">Химическая связь характеризуется </w:t>
      </w:r>
      <w:r w:rsidR="00EB6D24">
        <w:t>несколькими основными</w:t>
      </w:r>
      <w:r>
        <w:t xml:space="preserve"> параметрами</w:t>
      </w:r>
      <w:r w:rsidR="00EB6D24">
        <w:t>, представленных в таблице 1.</w:t>
      </w:r>
    </w:p>
    <w:p w14:paraId="0D6293CB" w14:textId="4A4E4DE6" w:rsidR="00D407F5" w:rsidRDefault="00D407F5" w:rsidP="00D407F5">
      <w:pPr>
        <w:ind w:firstLine="0"/>
        <w:jc w:val="left"/>
      </w:pPr>
      <w:r>
        <w:t>Таблица 1 – Параметры химической связи</w:t>
      </w:r>
    </w:p>
    <w:p w14:paraId="390F5256" w14:textId="1A7C36CD" w:rsidR="00AE25BD" w:rsidRDefault="00AE25BD" w:rsidP="00D407F5">
      <w:pPr>
        <w:ind w:firstLine="0"/>
        <w:jc w:val="left"/>
      </w:pPr>
    </w:p>
    <w:p w14:paraId="2A4F1E1B" w14:textId="77777777" w:rsidR="00AE25BD" w:rsidRPr="00FC5B39" w:rsidRDefault="00AE25BD" w:rsidP="00D407F5">
      <w:pPr>
        <w:ind w:firstLine="0"/>
        <w:jc w:val="left"/>
        <w:rPr>
          <w:lang w:val="en-US"/>
        </w:rPr>
      </w:pPr>
    </w:p>
    <w:p w14:paraId="7832BB3E" w14:textId="7DDC4918" w:rsidR="00F67E77" w:rsidRDefault="00FC5B39" w:rsidP="00FC5B39">
      <w:pPr>
        <w:ind w:firstLine="0"/>
        <w:jc w:val="left"/>
      </w:pPr>
      <w:r>
        <w:rPr>
          <w:noProof/>
          <w:lang w:eastAsia="ru-RU"/>
        </w:rPr>
        <w:drawing>
          <wp:inline distT="0" distB="0" distL="0" distR="0" wp14:anchorId="40B92920" wp14:editId="4A55D53D">
            <wp:extent cx="6120130" cy="27178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rotWithShape="1">
                    <a:blip r:embed="rId8">
                      <a:extLst>
                        <a:ext uri="{28A0092B-C50C-407E-A947-70E740481C1C}">
                          <a14:useLocalDpi xmlns:a14="http://schemas.microsoft.com/office/drawing/2010/main" val="0"/>
                        </a:ext>
                      </a:extLst>
                    </a:blip>
                    <a:srcRect t="1722"/>
                    <a:stretch/>
                  </pic:blipFill>
                  <pic:spPr bwMode="auto">
                    <a:xfrm>
                      <a:off x="0" y="0"/>
                      <a:ext cx="6124118" cy="2719571"/>
                    </a:xfrm>
                    <a:prstGeom prst="rect">
                      <a:avLst/>
                    </a:prstGeom>
                    <a:ln>
                      <a:noFill/>
                    </a:ln>
                    <a:extLst>
                      <a:ext uri="{53640926-AAD7-44D8-BBD7-CCE9431645EC}">
                        <a14:shadowObscured xmlns:a14="http://schemas.microsoft.com/office/drawing/2010/main"/>
                      </a:ext>
                    </a:extLst>
                  </pic:spPr>
                </pic:pic>
              </a:graphicData>
            </a:graphic>
          </wp:inline>
        </w:drawing>
      </w:r>
    </w:p>
    <w:p w14:paraId="55822130" w14:textId="35FAC58E" w:rsidR="00FC5B39" w:rsidRDefault="00FC5B39" w:rsidP="00465EEE">
      <w:r w:rsidRPr="00465EEE">
        <w:t>Таким образом, химической связью называют совокупность сил,</w:t>
      </w:r>
      <w:r w:rsidR="00465EEE" w:rsidRPr="00465EEE">
        <w:t xml:space="preserve"> под действием которых</w:t>
      </w:r>
      <w:r w:rsidRPr="00465EEE">
        <w:t xml:space="preserve"> атомы, ионы или молекулы</w:t>
      </w:r>
      <w:r w:rsidR="00465EEE" w:rsidRPr="00465EEE">
        <w:t xml:space="preserve"> связываются</w:t>
      </w:r>
      <w:r w:rsidRPr="00465EEE">
        <w:t xml:space="preserve"> друг с другом в новые устойчивые образования: молекулы, сложные ионы, </w:t>
      </w:r>
      <w:proofErr w:type="spellStart"/>
      <w:r w:rsidRPr="00465EEE">
        <w:t>ассоциаты</w:t>
      </w:r>
      <w:proofErr w:type="spellEnd"/>
      <w:r w:rsidRPr="00465EEE">
        <w:t>.</w:t>
      </w:r>
    </w:p>
    <w:p w14:paraId="6689AC56" w14:textId="1783674A" w:rsidR="00465EEE" w:rsidRDefault="00465EEE" w:rsidP="00465EEE">
      <w:r>
        <w:t>В зависимости от характера взаимодействия общей электронной пары с ядрами атомов, можно выделить несколько типов химической связи (рисунок 1).</w:t>
      </w:r>
    </w:p>
    <w:p w14:paraId="271E3702" w14:textId="77777777" w:rsidR="00465EEE" w:rsidRDefault="00465EEE" w:rsidP="00465EEE"/>
    <w:p w14:paraId="16C4EA6F" w14:textId="39C0465B" w:rsidR="00465EEE" w:rsidRDefault="00465EEE" w:rsidP="00465EEE">
      <w:pPr>
        <w:ind w:firstLine="0"/>
        <w:jc w:val="center"/>
      </w:pPr>
      <w:r>
        <w:rPr>
          <w:noProof/>
          <w:lang w:eastAsia="ru-RU"/>
        </w:rPr>
        <w:lastRenderedPageBreak/>
        <w:drawing>
          <wp:inline distT="0" distB="0" distL="0" distR="0" wp14:anchorId="72C8DC2B" wp14:editId="16105C1A">
            <wp:extent cx="3867690" cy="3572374"/>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9">
                      <a:extLst>
                        <a:ext uri="{28A0092B-C50C-407E-A947-70E740481C1C}">
                          <a14:useLocalDpi xmlns:a14="http://schemas.microsoft.com/office/drawing/2010/main" val="0"/>
                        </a:ext>
                      </a:extLst>
                    </a:blip>
                    <a:stretch>
                      <a:fillRect/>
                    </a:stretch>
                  </pic:blipFill>
                  <pic:spPr>
                    <a:xfrm>
                      <a:off x="0" y="0"/>
                      <a:ext cx="3867690" cy="3572374"/>
                    </a:xfrm>
                    <a:prstGeom prst="rect">
                      <a:avLst/>
                    </a:prstGeom>
                  </pic:spPr>
                </pic:pic>
              </a:graphicData>
            </a:graphic>
          </wp:inline>
        </w:drawing>
      </w:r>
    </w:p>
    <w:p w14:paraId="06ED2B56" w14:textId="561DF366" w:rsidR="00FC5B39" w:rsidRDefault="00465EEE" w:rsidP="00630BDE">
      <w:pPr>
        <w:ind w:firstLine="0"/>
        <w:jc w:val="center"/>
      </w:pPr>
      <w:r>
        <w:t>Рисунок 1 – Типы химической связи</w:t>
      </w:r>
    </w:p>
    <w:p w14:paraId="1E72BCA8" w14:textId="77777777" w:rsidR="00465EEE" w:rsidRDefault="00465EEE" w:rsidP="00465EEE">
      <w:r w:rsidRPr="00465EEE">
        <w:t xml:space="preserve">В зависимости от симметрии электронных облаков, в результате перекрывания которых образуется химическая связь, суммарное электронное облако будет иметь различную симметрию, в соответствии с которой они распадаются на три вида: σ-, π- и δ- связи. </w:t>
      </w:r>
    </w:p>
    <w:p w14:paraId="61C28103" w14:textId="3680942C" w:rsidR="00FC5B39" w:rsidRDefault="00465EEE" w:rsidP="00465EEE">
      <w:r w:rsidRPr="00465EEE">
        <w:t>σ-связь осуществляется при перекрывании облаков вдоль линии, соединяющей центры атомов, при этом максимальная электронная плотность достигается в межъядерном пространстве и имеет цилиндрическую симметрию относительно линии, соединяющей центры атомов. Как видно из рис</w:t>
      </w:r>
      <w:r>
        <w:t xml:space="preserve">унка </w:t>
      </w:r>
      <w:r w:rsidRPr="00465EEE">
        <w:t>2, в образовании σ-связи в силу своей шаровой симметрии всегда принимают участие s-электроны</w:t>
      </w:r>
      <w:r>
        <w:t>.</w:t>
      </w:r>
    </w:p>
    <w:p w14:paraId="7DC12543" w14:textId="0E54EE4B" w:rsidR="00465EEE" w:rsidRDefault="00465EEE" w:rsidP="00465EEE">
      <w:pPr>
        <w:ind w:firstLine="0"/>
        <w:jc w:val="center"/>
      </w:pPr>
      <w:r>
        <w:rPr>
          <w:noProof/>
          <w:lang w:eastAsia="ru-RU"/>
        </w:rPr>
        <w:drawing>
          <wp:inline distT="0" distB="0" distL="0" distR="0" wp14:anchorId="250AC3DC" wp14:editId="604EC32A">
            <wp:extent cx="3866196" cy="628650"/>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0">
                      <a:extLst>
                        <a:ext uri="{28A0092B-C50C-407E-A947-70E740481C1C}">
                          <a14:useLocalDpi xmlns:a14="http://schemas.microsoft.com/office/drawing/2010/main" val="0"/>
                        </a:ext>
                      </a:extLst>
                    </a:blip>
                    <a:stretch>
                      <a:fillRect/>
                    </a:stretch>
                  </pic:blipFill>
                  <pic:spPr>
                    <a:xfrm>
                      <a:off x="0" y="0"/>
                      <a:ext cx="3904893" cy="634942"/>
                    </a:xfrm>
                    <a:prstGeom prst="rect">
                      <a:avLst/>
                    </a:prstGeom>
                  </pic:spPr>
                </pic:pic>
              </a:graphicData>
            </a:graphic>
          </wp:inline>
        </w:drawing>
      </w:r>
    </w:p>
    <w:p w14:paraId="6B466885" w14:textId="08DF1ABB" w:rsidR="00465EEE" w:rsidRDefault="00465EEE" w:rsidP="00465EEE">
      <w:pPr>
        <w:ind w:firstLine="0"/>
        <w:jc w:val="center"/>
      </w:pPr>
      <w:r>
        <w:t xml:space="preserve">Рисунок 2 – Образование </w:t>
      </w:r>
      <w:r w:rsidR="00120F9A" w:rsidRPr="00465EEE">
        <w:t>σ-связи</w:t>
      </w:r>
    </w:p>
    <w:p w14:paraId="72113A18" w14:textId="221C29FC" w:rsidR="00120F9A" w:rsidRDefault="00120F9A" w:rsidP="00120F9A">
      <w:r w:rsidRPr="00120F9A">
        <w:t>π-связи возникают при перекрывании электронных облаков над и под линией, соединяющей центры атомов. Суммарные электронные облака также симметрично расположены относительно этой оси, но они не имеют цилиндрической симметрии, как в случае σ-связи</w:t>
      </w:r>
      <w:r>
        <w:t xml:space="preserve"> (рисунок 3)</w:t>
      </w:r>
      <w:r w:rsidRPr="00120F9A">
        <w:t>.</w:t>
      </w:r>
    </w:p>
    <w:p w14:paraId="2D835AC0" w14:textId="24537DF9" w:rsidR="00120F9A" w:rsidRDefault="00120F9A" w:rsidP="00120F9A">
      <w:pPr>
        <w:ind w:firstLine="0"/>
        <w:jc w:val="center"/>
      </w:pPr>
      <w:r>
        <w:rPr>
          <w:noProof/>
          <w:lang w:eastAsia="ru-RU"/>
        </w:rPr>
        <w:lastRenderedPageBreak/>
        <w:drawing>
          <wp:inline distT="0" distB="0" distL="0" distR="0" wp14:anchorId="42836445" wp14:editId="4DC2DC67">
            <wp:extent cx="2572025" cy="171994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1">
                      <a:extLst>
                        <a:ext uri="{28A0092B-C50C-407E-A947-70E740481C1C}">
                          <a14:useLocalDpi xmlns:a14="http://schemas.microsoft.com/office/drawing/2010/main" val="0"/>
                        </a:ext>
                      </a:extLst>
                    </a:blip>
                    <a:stretch>
                      <a:fillRect/>
                    </a:stretch>
                  </pic:blipFill>
                  <pic:spPr>
                    <a:xfrm>
                      <a:off x="0" y="0"/>
                      <a:ext cx="2579930" cy="1725229"/>
                    </a:xfrm>
                    <a:prstGeom prst="rect">
                      <a:avLst/>
                    </a:prstGeom>
                  </pic:spPr>
                </pic:pic>
              </a:graphicData>
            </a:graphic>
          </wp:inline>
        </w:drawing>
      </w:r>
    </w:p>
    <w:p w14:paraId="7F2E7556" w14:textId="77777777" w:rsidR="00120F9A" w:rsidRDefault="00120F9A" w:rsidP="00120F9A">
      <w:pPr>
        <w:ind w:firstLine="0"/>
        <w:jc w:val="center"/>
      </w:pPr>
      <w:r>
        <w:t xml:space="preserve">Рисунок 3 – Образование </w:t>
      </w:r>
      <w:r w:rsidRPr="00120F9A">
        <w:t>π-связи</w:t>
      </w:r>
    </w:p>
    <w:p w14:paraId="3282B08F" w14:textId="481D646E" w:rsidR="00120F9A" w:rsidRPr="00120F9A" w:rsidRDefault="00120F9A" w:rsidP="00120F9A">
      <w:r w:rsidRPr="00120F9A">
        <w:t>δ-связь образуют только d-электроны</w:t>
      </w:r>
      <w:r w:rsidR="00630BDE">
        <w:t>. Это происходит</w:t>
      </w:r>
      <w:r w:rsidRPr="00120F9A">
        <w:t xml:space="preserve"> за счет перекрывания всех четырех своих лепестков электронных облаков</w:t>
      </w:r>
      <w:r w:rsidR="00630BDE">
        <w:t xml:space="preserve">, которые </w:t>
      </w:r>
      <w:r w:rsidRPr="00120F9A">
        <w:t>расположен</w:t>
      </w:r>
      <w:r w:rsidR="00630BDE">
        <w:t>ы</w:t>
      </w:r>
      <w:r w:rsidRPr="00120F9A">
        <w:t xml:space="preserve"> в параллельных плоскостях.</w:t>
      </w:r>
    </w:p>
    <w:p w14:paraId="369020DD" w14:textId="77777777" w:rsidR="00120F9A" w:rsidRDefault="00120F9A" w:rsidP="00120F9A">
      <w:r w:rsidRPr="00120F9A">
        <w:t xml:space="preserve">Выше была рассмотрена классификация химических связей, исходившая из симметрии электронных облаков. Существует и другой подход к классификации химической связи, основанный на характере распределения электронной плотности между атомами в молекуле, т. е. химическая связь рассматривается с точки зрения принадлежности электронной пары тому или иному атому. При этом, возможны три случая. </w:t>
      </w:r>
    </w:p>
    <w:p w14:paraId="24EF9D47" w14:textId="77777777" w:rsidR="00120F9A" w:rsidRDefault="00120F9A" w:rsidP="00120F9A">
      <w:r>
        <w:t xml:space="preserve">В первом случае, </w:t>
      </w:r>
      <w:r w:rsidRPr="00120F9A">
        <w:t>электронная пара связывает в молекуле два одинаковых атома</w:t>
      </w:r>
      <w:r>
        <w:t xml:space="preserve"> и </w:t>
      </w:r>
      <w:r w:rsidRPr="00120F9A">
        <w:t>в равной мере принадлежит им обоим. В молекуле нет разделения центров тяжести положительного и отрицательного зарядов</w:t>
      </w:r>
      <w:r>
        <w:t>, так как о</w:t>
      </w:r>
      <w:r w:rsidRPr="00120F9A">
        <w:t>ни совпадаю</w:t>
      </w:r>
      <w:r>
        <w:t>. Т</w:t>
      </w:r>
      <w:r w:rsidRPr="00120F9A">
        <w:t xml:space="preserve">акая связь называется ковалентной неполярной. </w:t>
      </w:r>
    </w:p>
    <w:p w14:paraId="72565B04" w14:textId="77777777" w:rsidR="00120F9A" w:rsidRDefault="00120F9A" w:rsidP="00120F9A">
      <w:r w:rsidRPr="00120F9A">
        <w:t xml:space="preserve">Если электронная пара связывает два различных атома, то она смещается в сторону более электроотрицательного атома. Центры тяжести положительного и отрицательного зарядов разделяются, связь становится полярной и носит название ковалентной полярной связи. </w:t>
      </w:r>
    </w:p>
    <w:p w14:paraId="1EF84BCC" w14:textId="1A6CB423" w:rsidR="00826CDE" w:rsidRDefault="00120F9A" w:rsidP="00120F9A">
      <w:r w:rsidRPr="00120F9A">
        <w:t xml:space="preserve">Третий случай связан с полной передачей электронной пары во владение одного из атомов. Это происходит при взаимодействии двух атомов, резко отличающихся по </w:t>
      </w:r>
      <w:proofErr w:type="spellStart"/>
      <w:r w:rsidRPr="00120F9A">
        <w:t>электроотрицательности</w:t>
      </w:r>
      <w:proofErr w:type="spellEnd"/>
      <w:r w:rsidRPr="00120F9A">
        <w:t>, т. е. способности удерживать электронную пару в своем электрическом поле. При этом атом, отдавший электроны, становится положительно заряженным ионом, а атом, принявший их, – отрицательным. В этом случае связь носит название ионной.</w:t>
      </w:r>
    </w:p>
    <w:p w14:paraId="6772798E" w14:textId="77777777" w:rsidR="00826CDE" w:rsidRDefault="00826CDE">
      <w:r>
        <w:br w:type="page"/>
      </w:r>
    </w:p>
    <w:p w14:paraId="6C1CC7F3" w14:textId="6F8FC211" w:rsidR="00465EEE" w:rsidRPr="005F1406" w:rsidRDefault="00826CDE" w:rsidP="00120F9A">
      <w:pPr>
        <w:rPr>
          <w:b/>
          <w:bCs/>
        </w:rPr>
      </w:pPr>
      <w:r w:rsidRPr="005F1406">
        <w:rPr>
          <w:b/>
          <w:bCs/>
        </w:rPr>
        <w:lastRenderedPageBreak/>
        <w:t>2. Ковалентная химическая связь</w:t>
      </w:r>
    </w:p>
    <w:p w14:paraId="7914F464" w14:textId="33F0A806" w:rsidR="00826CDE" w:rsidRDefault="00826CDE" w:rsidP="00120F9A"/>
    <w:p w14:paraId="65F62B75" w14:textId="24189F34" w:rsidR="00826CDE" w:rsidRDefault="00826CDE" w:rsidP="00120F9A">
      <w:r>
        <w:t xml:space="preserve">Ковалентной связью называют связь атомов в молекуле с помощью общих электронных пар. Общая электронная пара образуется в результате перекрывания электронных облаков. </w:t>
      </w:r>
    </w:p>
    <w:p w14:paraId="4D658248" w14:textId="77777777" w:rsidR="00826CDE" w:rsidRDefault="00826CDE" w:rsidP="00120F9A">
      <w:r>
        <w:t xml:space="preserve">Существует два механизма образования общих электронных пар: из неспаренных электронов и по донорно-акцепторному механизму. </w:t>
      </w:r>
    </w:p>
    <w:p w14:paraId="326AC639" w14:textId="5FA05512" w:rsidR="00826CDE" w:rsidRDefault="00826CDE" w:rsidP="00120F9A">
      <w:r>
        <w:t>По первому механизму неспаренные электроны каждого из атомов образуют общую пару электронов. По этому механизму образование молекул H</w:t>
      </w:r>
      <w:r w:rsidRPr="00826CDE">
        <w:rPr>
          <w:sz w:val="20"/>
          <w:szCs w:val="20"/>
        </w:rPr>
        <w:t>2</w:t>
      </w:r>
      <w:r>
        <w:t>, Cl</w:t>
      </w:r>
      <w:r w:rsidRPr="00826CDE">
        <w:rPr>
          <w:sz w:val="20"/>
          <w:szCs w:val="20"/>
        </w:rPr>
        <w:t>2</w:t>
      </w:r>
      <w:r>
        <w:t xml:space="preserve"> и </w:t>
      </w:r>
      <w:proofErr w:type="spellStart"/>
      <w:r>
        <w:t>HCl</w:t>
      </w:r>
      <w:proofErr w:type="spellEnd"/>
      <w:r>
        <w:t xml:space="preserve"> изображено на рисунке 4.</w:t>
      </w:r>
    </w:p>
    <w:p w14:paraId="24EC82CF" w14:textId="134057C4" w:rsidR="00826CDE" w:rsidRDefault="00826CDE" w:rsidP="00826CDE">
      <w:pPr>
        <w:ind w:firstLine="0"/>
        <w:jc w:val="center"/>
      </w:pPr>
      <w:r>
        <w:rPr>
          <w:noProof/>
          <w:lang w:eastAsia="ru-RU"/>
        </w:rPr>
        <w:drawing>
          <wp:inline distT="0" distB="0" distL="0" distR="0" wp14:anchorId="2673C07D" wp14:editId="5B86FA40">
            <wp:extent cx="2607428" cy="1698171"/>
            <wp:effectExtent l="0" t="0" r="254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pic:nvPicPr>
                  <pic:blipFill>
                    <a:blip r:embed="rId12">
                      <a:extLst>
                        <a:ext uri="{28A0092B-C50C-407E-A947-70E740481C1C}">
                          <a14:useLocalDpi xmlns:a14="http://schemas.microsoft.com/office/drawing/2010/main" val="0"/>
                        </a:ext>
                      </a:extLst>
                    </a:blip>
                    <a:stretch>
                      <a:fillRect/>
                    </a:stretch>
                  </pic:blipFill>
                  <pic:spPr>
                    <a:xfrm>
                      <a:off x="0" y="0"/>
                      <a:ext cx="2613664" cy="1702232"/>
                    </a:xfrm>
                    <a:prstGeom prst="rect">
                      <a:avLst/>
                    </a:prstGeom>
                  </pic:spPr>
                </pic:pic>
              </a:graphicData>
            </a:graphic>
          </wp:inline>
        </w:drawing>
      </w:r>
    </w:p>
    <w:p w14:paraId="36F94CE5" w14:textId="4A5A5CB9" w:rsidR="00826CDE" w:rsidRDefault="00826CDE" w:rsidP="00826CDE">
      <w:pPr>
        <w:ind w:firstLine="0"/>
        <w:jc w:val="center"/>
      </w:pPr>
      <w:r>
        <w:t>Рисунок 4 – Образование ковалентной связи</w:t>
      </w:r>
    </w:p>
    <w:p w14:paraId="520AB081" w14:textId="77777777" w:rsidR="00826CDE" w:rsidRDefault="00826CDE" w:rsidP="00826CDE">
      <w:r w:rsidRPr="00826CDE">
        <w:t xml:space="preserve">По второму механизму свободная пара электронов одного атома переходит на свободную </w:t>
      </w:r>
      <w:proofErr w:type="spellStart"/>
      <w:r w:rsidRPr="00826CDE">
        <w:t>орбиталь</w:t>
      </w:r>
      <w:proofErr w:type="spellEnd"/>
      <w:r w:rsidRPr="00826CDE">
        <w:t xml:space="preserve"> другого атома. </w:t>
      </w:r>
    </w:p>
    <w:p w14:paraId="07A40CD6" w14:textId="5658DA95" w:rsidR="00826CDE" w:rsidRDefault="00826CDE" w:rsidP="00826CDE">
      <w:r w:rsidRPr="00826CDE">
        <w:t>Например, при взаимодействии аммиака NH</w:t>
      </w:r>
      <w:r w:rsidRPr="00826CDE">
        <w:rPr>
          <w:sz w:val="20"/>
          <w:szCs w:val="16"/>
        </w:rPr>
        <w:t>3</w:t>
      </w:r>
      <w:r w:rsidRPr="00826CDE">
        <w:t xml:space="preserve"> и иона водорода Н</w:t>
      </w:r>
      <w:r w:rsidRPr="00826CDE">
        <w:rPr>
          <w:vertAlign w:val="superscript"/>
        </w:rPr>
        <w:t>+</w:t>
      </w:r>
      <w:r>
        <w:t xml:space="preserve"> </w:t>
      </w:r>
      <w:proofErr w:type="spellStart"/>
      <w:r w:rsidRPr="00826CDE">
        <w:t>неподеленная</w:t>
      </w:r>
      <w:proofErr w:type="spellEnd"/>
      <w:r w:rsidRPr="00826CDE">
        <w:t xml:space="preserve"> пара электронов атома азота переходит на свободную </w:t>
      </w:r>
      <w:proofErr w:type="spellStart"/>
      <w:r w:rsidRPr="00826CDE">
        <w:t>орбиталь</w:t>
      </w:r>
      <w:proofErr w:type="spellEnd"/>
      <w:r w:rsidRPr="00826CDE">
        <w:t xml:space="preserve"> иона водорода Н</w:t>
      </w:r>
      <w:r w:rsidRPr="00826CDE">
        <w:rPr>
          <w:vertAlign w:val="superscript"/>
        </w:rPr>
        <w:t>+</w:t>
      </w:r>
      <w:r w:rsidRPr="00826CDE">
        <w:t xml:space="preserve"> и образуется ион аммони</w:t>
      </w:r>
      <w:r>
        <w:t>я</w:t>
      </w:r>
      <w:r w:rsidRPr="00826CDE">
        <w:t xml:space="preserve"> NH</w:t>
      </w:r>
      <w:r w:rsidRPr="00826CDE">
        <w:rPr>
          <w:vertAlign w:val="subscript"/>
        </w:rPr>
        <w:t>4</w:t>
      </w:r>
      <w:r w:rsidRPr="00826CDE">
        <w:rPr>
          <w:vertAlign w:val="superscript"/>
        </w:rPr>
        <w:t>+</w:t>
      </w:r>
      <w:r>
        <w:rPr>
          <w:vertAlign w:val="superscript"/>
        </w:rPr>
        <w:t xml:space="preserve"> </w:t>
      </w:r>
      <w:r>
        <w:t>(рисунок 5).</w:t>
      </w:r>
    </w:p>
    <w:p w14:paraId="61E09F7E" w14:textId="4B70DB94" w:rsidR="00826CDE" w:rsidRDefault="00826CDE" w:rsidP="00826CDE">
      <w:pPr>
        <w:ind w:firstLine="0"/>
        <w:jc w:val="center"/>
      </w:pPr>
      <w:r>
        <w:rPr>
          <w:noProof/>
          <w:lang w:eastAsia="ru-RU"/>
        </w:rPr>
        <w:drawing>
          <wp:inline distT="0" distB="0" distL="0" distR="0" wp14:anchorId="46AE50FE" wp14:editId="5D5F37E3">
            <wp:extent cx="4853648" cy="1828800"/>
            <wp:effectExtent l="0" t="0" r="444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pic:nvPicPr>
                  <pic:blipFill>
                    <a:blip r:embed="rId13">
                      <a:extLst>
                        <a:ext uri="{28A0092B-C50C-407E-A947-70E740481C1C}">
                          <a14:useLocalDpi xmlns:a14="http://schemas.microsoft.com/office/drawing/2010/main" val="0"/>
                        </a:ext>
                      </a:extLst>
                    </a:blip>
                    <a:stretch>
                      <a:fillRect/>
                    </a:stretch>
                  </pic:blipFill>
                  <pic:spPr>
                    <a:xfrm>
                      <a:off x="0" y="0"/>
                      <a:ext cx="4860801" cy="1831495"/>
                    </a:xfrm>
                    <a:prstGeom prst="rect">
                      <a:avLst/>
                    </a:prstGeom>
                  </pic:spPr>
                </pic:pic>
              </a:graphicData>
            </a:graphic>
          </wp:inline>
        </w:drawing>
      </w:r>
    </w:p>
    <w:p w14:paraId="43A49674" w14:textId="23CB5D53" w:rsidR="00826CDE" w:rsidRPr="00826CDE" w:rsidRDefault="00826CDE" w:rsidP="00826CDE">
      <w:pPr>
        <w:ind w:firstLine="0"/>
        <w:jc w:val="center"/>
      </w:pPr>
      <w:r>
        <w:t>Рисунок 5 – Донорно-акцепторный механизм образования ковалентной связи</w:t>
      </w:r>
    </w:p>
    <w:p w14:paraId="619CC089" w14:textId="77777777" w:rsidR="00A05612" w:rsidRDefault="00826CDE" w:rsidP="00826CDE">
      <w:r w:rsidRPr="00826CDE">
        <w:t xml:space="preserve">Ковалентная связь может быть полярной или неполярной. </w:t>
      </w:r>
    </w:p>
    <w:p w14:paraId="517A7696" w14:textId="77777777" w:rsidR="00A05612" w:rsidRDefault="00826CDE" w:rsidP="00826CDE">
      <w:r w:rsidRPr="00826CDE">
        <w:t xml:space="preserve">Неполярная ковалентная связь образуется между атомами элементов с одинаковым значением </w:t>
      </w:r>
      <w:proofErr w:type="spellStart"/>
      <w:r w:rsidRPr="00826CDE">
        <w:t>электроотрицательности</w:t>
      </w:r>
      <w:proofErr w:type="spellEnd"/>
      <w:r w:rsidRPr="00826CDE">
        <w:t>. В этом случае общая электронная пара располагается на одинаковом расстоянии от ядер обоих атомов. Например, неполярная ковалентная связь имеется у молекул H</w:t>
      </w:r>
      <w:r w:rsidRPr="00A05612">
        <w:rPr>
          <w:vertAlign w:val="subscript"/>
        </w:rPr>
        <w:t>2</w:t>
      </w:r>
      <w:r w:rsidRPr="00826CDE">
        <w:t>, Cl</w:t>
      </w:r>
      <w:r w:rsidRPr="00A05612">
        <w:rPr>
          <w:vertAlign w:val="subscript"/>
        </w:rPr>
        <w:t>2</w:t>
      </w:r>
      <w:r w:rsidRPr="00826CDE">
        <w:t>, O</w:t>
      </w:r>
      <w:r w:rsidRPr="00A05612">
        <w:rPr>
          <w:vertAlign w:val="subscript"/>
        </w:rPr>
        <w:t>2</w:t>
      </w:r>
      <w:r w:rsidRPr="00826CDE">
        <w:t>.</w:t>
      </w:r>
    </w:p>
    <w:p w14:paraId="18669AAE" w14:textId="20C56269" w:rsidR="00FC5B39" w:rsidRDefault="00826CDE" w:rsidP="00826CDE">
      <w:proofErr w:type="spellStart"/>
      <w:r w:rsidRPr="00826CDE">
        <w:lastRenderedPageBreak/>
        <w:t>Поляpная</w:t>
      </w:r>
      <w:proofErr w:type="spellEnd"/>
      <w:r w:rsidRPr="00826CDE">
        <w:t xml:space="preserve"> ковалентная связь образуется между атомами элементов с разной </w:t>
      </w:r>
      <w:proofErr w:type="spellStart"/>
      <w:r w:rsidRPr="00826CDE">
        <w:t>электроотрицательностью</w:t>
      </w:r>
      <w:proofErr w:type="spellEnd"/>
      <w:r w:rsidRPr="00826CDE">
        <w:t>. В данном случае общая электронная пара смещается в сторону атома с б</w:t>
      </w:r>
      <w:r w:rsidR="00A05612">
        <w:t>о</w:t>
      </w:r>
      <w:r w:rsidRPr="00826CDE">
        <w:t xml:space="preserve">льшим значением </w:t>
      </w:r>
      <w:proofErr w:type="spellStart"/>
      <w:r w:rsidRPr="00826CDE">
        <w:t>электроотрицательности</w:t>
      </w:r>
      <w:proofErr w:type="spellEnd"/>
      <w:r w:rsidRPr="00826CDE">
        <w:t>. Такая связь есть в молекулах хлористого водорода (</w:t>
      </w:r>
      <w:proofErr w:type="spellStart"/>
      <w:r w:rsidRPr="00826CDE">
        <w:t>HCl</w:t>
      </w:r>
      <w:proofErr w:type="spellEnd"/>
      <w:r w:rsidRPr="00826CDE">
        <w:t>), воды (Н2О).</w:t>
      </w:r>
    </w:p>
    <w:p w14:paraId="2135DDDB" w14:textId="26F9BC93" w:rsidR="00A05612" w:rsidRDefault="00A05612" w:rsidP="00826CDE">
      <w:r>
        <w:t>Основные характеристики ковалентной связи представлены в таблице 2.</w:t>
      </w:r>
    </w:p>
    <w:p w14:paraId="55C420F4" w14:textId="35F87D0C" w:rsidR="00A05612" w:rsidRDefault="00A05612" w:rsidP="00A05612">
      <w:pPr>
        <w:ind w:firstLine="0"/>
      </w:pPr>
      <w:r>
        <w:t>Таблица 2 – Характеристики ковалентной связи</w:t>
      </w:r>
    </w:p>
    <w:p w14:paraId="18E21113" w14:textId="5D4FE690" w:rsidR="00AE25BD" w:rsidRDefault="00AE25BD" w:rsidP="00A05612">
      <w:pPr>
        <w:ind w:firstLine="0"/>
      </w:pPr>
    </w:p>
    <w:p w14:paraId="5D4D025E" w14:textId="77777777" w:rsidR="00AE25BD" w:rsidRDefault="00AE25BD" w:rsidP="00A05612">
      <w:pPr>
        <w:ind w:firstLine="0"/>
      </w:pPr>
    </w:p>
    <w:p w14:paraId="48805915" w14:textId="03CBFAA3" w:rsidR="00A05612" w:rsidRDefault="00A05612" w:rsidP="00A05612">
      <w:pPr>
        <w:ind w:firstLine="0"/>
      </w:pPr>
      <w:r>
        <w:rPr>
          <w:noProof/>
          <w:lang w:eastAsia="ru-RU"/>
        </w:rPr>
        <w:drawing>
          <wp:inline distT="0" distB="0" distL="0" distR="0" wp14:anchorId="219E0510" wp14:editId="0FD54530">
            <wp:extent cx="6120130" cy="4070350"/>
            <wp:effectExtent l="0" t="0" r="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pic:cNvPicPr/>
                  </pic:nvPicPr>
                  <pic:blipFill>
                    <a:blip r:embed="rId14">
                      <a:extLst>
                        <a:ext uri="{28A0092B-C50C-407E-A947-70E740481C1C}">
                          <a14:useLocalDpi xmlns:a14="http://schemas.microsoft.com/office/drawing/2010/main" val="0"/>
                        </a:ext>
                      </a:extLst>
                    </a:blip>
                    <a:stretch>
                      <a:fillRect/>
                    </a:stretch>
                  </pic:blipFill>
                  <pic:spPr>
                    <a:xfrm>
                      <a:off x="0" y="0"/>
                      <a:ext cx="6120130" cy="4070350"/>
                    </a:xfrm>
                    <a:prstGeom prst="rect">
                      <a:avLst/>
                    </a:prstGeom>
                  </pic:spPr>
                </pic:pic>
              </a:graphicData>
            </a:graphic>
          </wp:inline>
        </w:drawing>
      </w:r>
    </w:p>
    <w:p w14:paraId="435AFB88" w14:textId="3895F024" w:rsidR="00101443" w:rsidRDefault="00101443" w:rsidP="00A05612">
      <w:pPr>
        <w:ind w:firstLine="0"/>
      </w:pPr>
    </w:p>
    <w:p w14:paraId="6B2A627A" w14:textId="77777777" w:rsidR="00101443" w:rsidRDefault="00101443">
      <w:r>
        <w:br w:type="page"/>
      </w:r>
    </w:p>
    <w:p w14:paraId="2B4F13FB" w14:textId="1E60D75E" w:rsidR="00101443" w:rsidRPr="005F1406" w:rsidRDefault="00101443" w:rsidP="00101443">
      <w:pPr>
        <w:jc w:val="left"/>
        <w:rPr>
          <w:b/>
          <w:bCs/>
        </w:rPr>
      </w:pPr>
      <w:r w:rsidRPr="005F1406">
        <w:rPr>
          <w:b/>
          <w:bCs/>
        </w:rPr>
        <w:lastRenderedPageBreak/>
        <w:t>3. Ионная химическая связь</w:t>
      </w:r>
      <w:r w:rsidR="005F1406" w:rsidRPr="005F1406">
        <w:rPr>
          <w:b/>
          <w:bCs/>
        </w:rPr>
        <w:t xml:space="preserve"> и ее свойства</w:t>
      </w:r>
    </w:p>
    <w:p w14:paraId="58C92B7B" w14:textId="78D6E65B" w:rsidR="00A05612" w:rsidRDefault="00A05612" w:rsidP="00A05612">
      <w:pPr>
        <w:ind w:firstLine="0"/>
      </w:pPr>
    </w:p>
    <w:p w14:paraId="443A6D63" w14:textId="77777777" w:rsidR="006B13F3" w:rsidRPr="006B13F3" w:rsidRDefault="006B13F3" w:rsidP="006B13F3">
      <w:r w:rsidRPr="006B13F3">
        <w:t xml:space="preserve">Ионная связь – химическая связь между ионами, осуществляемая электростатическим притяжением. </w:t>
      </w:r>
    </w:p>
    <w:p w14:paraId="3C3124CD" w14:textId="518E6CAC" w:rsidR="0010671E" w:rsidRDefault="006B13F3" w:rsidP="006B13F3">
      <w:r w:rsidRPr="006B13F3">
        <w:t xml:space="preserve">Ионных соединений сравнительно немного. В случае если разница </w:t>
      </w:r>
      <w:proofErr w:type="spellStart"/>
      <w:r w:rsidRPr="006B13F3">
        <w:t>электроотрицательностей</w:t>
      </w:r>
      <w:proofErr w:type="spellEnd"/>
      <w:r w:rsidRPr="006B13F3">
        <w:t xml:space="preserve"> элементов будет велика, произойдет не просто смещение электронной плотности, а полная передача электрона от одного атома к другому. Рассмотрим это на примере фторида натрия </w:t>
      </w:r>
      <w:proofErr w:type="spellStart"/>
      <w:r w:rsidRPr="006B13F3">
        <w:t>NaF</w:t>
      </w:r>
      <w:proofErr w:type="spellEnd"/>
      <w:r w:rsidR="0010671E">
        <w:t xml:space="preserve"> (рисунок 6)</w:t>
      </w:r>
      <w:r w:rsidRPr="006B13F3">
        <w:t>.</w:t>
      </w:r>
    </w:p>
    <w:p w14:paraId="5FEBDA86" w14:textId="77777777" w:rsidR="00AE25BD" w:rsidRDefault="00AE25BD" w:rsidP="006B13F3"/>
    <w:p w14:paraId="55217AFF" w14:textId="6BDE5F77" w:rsidR="0010671E" w:rsidRDefault="0010671E" w:rsidP="0010671E">
      <w:pPr>
        <w:jc w:val="center"/>
      </w:pPr>
      <w:r>
        <w:rPr>
          <w:noProof/>
          <w:lang w:eastAsia="ru-RU"/>
        </w:rPr>
        <w:drawing>
          <wp:inline distT="0" distB="0" distL="0" distR="0" wp14:anchorId="01AE69AC" wp14:editId="6C3E7D99">
            <wp:extent cx="4221746" cy="1611085"/>
            <wp:effectExtent l="0" t="0" r="7620" b="825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pic:cNvPicPr/>
                  </pic:nvPicPr>
                  <pic:blipFill>
                    <a:blip r:embed="rId15">
                      <a:extLst>
                        <a:ext uri="{28A0092B-C50C-407E-A947-70E740481C1C}">
                          <a14:useLocalDpi xmlns:a14="http://schemas.microsoft.com/office/drawing/2010/main" val="0"/>
                        </a:ext>
                      </a:extLst>
                    </a:blip>
                    <a:stretch>
                      <a:fillRect/>
                    </a:stretch>
                  </pic:blipFill>
                  <pic:spPr>
                    <a:xfrm>
                      <a:off x="0" y="0"/>
                      <a:ext cx="4232473" cy="1615178"/>
                    </a:xfrm>
                    <a:prstGeom prst="rect">
                      <a:avLst/>
                    </a:prstGeom>
                  </pic:spPr>
                </pic:pic>
              </a:graphicData>
            </a:graphic>
          </wp:inline>
        </w:drawing>
      </w:r>
    </w:p>
    <w:p w14:paraId="4D014207" w14:textId="01D3FC69" w:rsidR="0010671E" w:rsidRDefault="0010671E" w:rsidP="0010671E">
      <w:pPr>
        <w:jc w:val="center"/>
      </w:pPr>
      <w:r>
        <w:t>Рисунок 6 – Образование ионной связи</w:t>
      </w:r>
    </w:p>
    <w:p w14:paraId="3C86F8B3" w14:textId="77777777" w:rsidR="00AE25BD" w:rsidRDefault="00AE25BD" w:rsidP="0010671E">
      <w:pPr>
        <w:jc w:val="center"/>
      </w:pPr>
    </w:p>
    <w:p w14:paraId="67502C3D" w14:textId="1FBE9367" w:rsidR="006B13F3" w:rsidRDefault="006B13F3" w:rsidP="006B13F3">
      <w:r w:rsidRPr="006B13F3">
        <w:t xml:space="preserve"> </w:t>
      </w:r>
      <w:r w:rsidR="0010671E">
        <w:t>А</w:t>
      </w:r>
      <w:r w:rsidRPr="006B13F3">
        <w:t xml:space="preserve">том натрия стремится отдать один электрон, а атом фтора готов его принять. Это легко осуществляется при их взаимодействии, которое сопровождается переходом электрона. При этом атом натрия полностью передает свой электрон атому фтору: натрий лишается электрона и становится заряженным положительно, а хлор приобретает электрон и становится заряженным отрицательно. </w:t>
      </w:r>
      <w:proofErr w:type="gramStart"/>
      <w:r w:rsidRPr="006B13F3">
        <w:t>Например</w:t>
      </w:r>
      <w:proofErr w:type="gramEnd"/>
      <w:r w:rsidRPr="006B13F3">
        <w:t xml:space="preserve">: </w:t>
      </w:r>
      <w:proofErr w:type="spellStart"/>
      <w:r w:rsidRPr="006B13F3">
        <w:t>NaF</w:t>
      </w:r>
      <w:proofErr w:type="spellEnd"/>
      <w:r w:rsidR="0010671E">
        <w:t xml:space="preserve"> </w:t>
      </w:r>
      <w:r w:rsidRPr="006B13F3">
        <w:t xml:space="preserve">– фторид натрия; </w:t>
      </w:r>
      <w:proofErr w:type="spellStart"/>
      <w:r w:rsidRPr="006B13F3">
        <w:t>КCl</w:t>
      </w:r>
      <w:proofErr w:type="spellEnd"/>
      <w:r w:rsidR="0010671E">
        <w:t xml:space="preserve"> </w:t>
      </w:r>
      <w:r w:rsidRPr="006B13F3">
        <w:t>– хлорид калия и др.</w:t>
      </w:r>
    </w:p>
    <w:p w14:paraId="6D29A4C1" w14:textId="55386D3F" w:rsidR="0010671E" w:rsidRDefault="004944AE" w:rsidP="006B13F3">
      <w:r>
        <w:t>Свойства ионной химической связи представлены на рисунке 7.</w:t>
      </w:r>
    </w:p>
    <w:p w14:paraId="70C3E7B2" w14:textId="1A5C1E4C" w:rsidR="004944AE" w:rsidRDefault="004944AE" w:rsidP="004944AE">
      <w:pPr>
        <w:ind w:firstLine="0"/>
        <w:jc w:val="center"/>
      </w:pPr>
      <w:r>
        <w:rPr>
          <w:noProof/>
          <w:lang w:eastAsia="ru-RU"/>
        </w:rPr>
        <w:drawing>
          <wp:inline distT="0" distB="0" distL="0" distR="0" wp14:anchorId="029D68EF" wp14:editId="0D413A09">
            <wp:extent cx="5268060" cy="2419688"/>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pic:cNvPicPr/>
                  </pic:nvPicPr>
                  <pic:blipFill>
                    <a:blip r:embed="rId16">
                      <a:extLst>
                        <a:ext uri="{28A0092B-C50C-407E-A947-70E740481C1C}">
                          <a14:useLocalDpi xmlns:a14="http://schemas.microsoft.com/office/drawing/2010/main" val="0"/>
                        </a:ext>
                      </a:extLst>
                    </a:blip>
                    <a:stretch>
                      <a:fillRect/>
                    </a:stretch>
                  </pic:blipFill>
                  <pic:spPr>
                    <a:xfrm>
                      <a:off x="0" y="0"/>
                      <a:ext cx="5268060" cy="2419688"/>
                    </a:xfrm>
                    <a:prstGeom prst="rect">
                      <a:avLst/>
                    </a:prstGeom>
                  </pic:spPr>
                </pic:pic>
              </a:graphicData>
            </a:graphic>
          </wp:inline>
        </w:drawing>
      </w:r>
    </w:p>
    <w:p w14:paraId="5B0317D5" w14:textId="5185D325" w:rsidR="004944AE" w:rsidRDefault="004944AE" w:rsidP="004944AE">
      <w:pPr>
        <w:ind w:firstLine="0"/>
        <w:jc w:val="center"/>
      </w:pPr>
      <w:r>
        <w:t>Рисунок 7 – Свойства ионной химической связи</w:t>
      </w:r>
    </w:p>
    <w:p w14:paraId="16020B9C" w14:textId="3C44896C" w:rsidR="004944AE" w:rsidRDefault="008A321F" w:rsidP="008A321F">
      <w:r w:rsidRPr="008A321F">
        <w:lastRenderedPageBreak/>
        <w:t>Свойства, описанные выше, вытекают из электростатической природы ионной связи. Силовые линии из точечного заряда имеют сферическое строение (рисунок 8).</w:t>
      </w:r>
    </w:p>
    <w:p w14:paraId="2C58B6B3" w14:textId="7E3631F4" w:rsidR="008A321F" w:rsidRDefault="008A321F" w:rsidP="008A321F">
      <w:pPr>
        <w:ind w:firstLine="0"/>
        <w:jc w:val="center"/>
      </w:pPr>
      <w:r>
        <w:rPr>
          <w:noProof/>
          <w:lang w:eastAsia="ru-RU"/>
        </w:rPr>
        <w:drawing>
          <wp:inline distT="0" distB="0" distL="0" distR="0" wp14:anchorId="4D8F5AB5" wp14:editId="0A52A48D">
            <wp:extent cx="3518692" cy="1763485"/>
            <wp:effectExtent l="0" t="0" r="5715" b="825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pic:cNvPicPr/>
                  </pic:nvPicPr>
                  <pic:blipFill>
                    <a:blip r:embed="rId17">
                      <a:extLst>
                        <a:ext uri="{28A0092B-C50C-407E-A947-70E740481C1C}">
                          <a14:useLocalDpi xmlns:a14="http://schemas.microsoft.com/office/drawing/2010/main" val="0"/>
                        </a:ext>
                      </a:extLst>
                    </a:blip>
                    <a:stretch>
                      <a:fillRect/>
                    </a:stretch>
                  </pic:blipFill>
                  <pic:spPr>
                    <a:xfrm>
                      <a:off x="0" y="0"/>
                      <a:ext cx="3536994" cy="1772657"/>
                    </a:xfrm>
                    <a:prstGeom prst="rect">
                      <a:avLst/>
                    </a:prstGeom>
                  </pic:spPr>
                </pic:pic>
              </a:graphicData>
            </a:graphic>
          </wp:inline>
        </w:drawing>
      </w:r>
    </w:p>
    <w:p w14:paraId="00275575" w14:textId="13FACC5F" w:rsidR="008A321F" w:rsidRDefault="008A321F" w:rsidP="008A321F">
      <w:pPr>
        <w:ind w:firstLine="0"/>
        <w:jc w:val="center"/>
      </w:pPr>
      <w:r>
        <w:t>Рисунок 8 – Электростатическая природа ионной связи</w:t>
      </w:r>
    </w:p>
    <w:p w14:paraId="590C5DB8" w14:textId="77777777" w:rsidR="00FA2EFF" w:rsidRDefault="00FA2EFF" w:rsidP="00FA2EFF">
      <w:r w:rsidRPr="00FA2EFF">
        <w:t xml:space="preserve">Вследствие </w:t>
      </w:r>
      <w:proofErr w:type="spellStart"/>
      <w:r w:rsidRPr="00FA2EFF">
        <w:t>ненаправленности</w:t>
      </w:r>
      <w:proofErr w:type="spellEnd"/>
      <w:r w:rsidRPr="00FA2EFF">
        <w:t xml:space="preserve"> и </w:t>
      </w:r>
      <w:proofErr w:type="spellStart"/>
      <w:r w:rsidRPr="00FA2EFF">
        <w:t>ненасыщаемости</w:t>
      </w:r>
      <w:proofErr w:type="spellEnd"/>
      <w:r w:rsidRPr="00FA2EFF">
        <w:t xml:space="preserve"> ионной связи энергетически наиболее выгодно, когда каждый ион окружен максимальным числом ионов противоположного знака. Однако из- за отталкивания одноименных ионов друг от друга устойчивость системы достигается лишь при определенной взаимной координации ионов. В отличие от ковалентных соединений координационное число в «чисто» ионных соединениях не зависит от специфики электронной структуры элементов, а определяется соотношением размеров ионов. </w:t>
      </w:r>
    </w:p>
    <w:p w14:paraId="1DBE90FD" w14:textId="7471B5DE" w:rsidR="005F1406" w:rsidRDefault="00FA2EFF" w:rsidP="00FA2EFF">
      <w:r w:rsidRPr="00FA2EFF">
        <w:t xml:space="preserve">Таким образом, в обычных условиях ионные соединения представляют собой кристаллические вещества. Поэтому для них понятие «простые </w:t>
      </w:r>
      <w:proofErr w:type="spellStart"/>
      <w:r w:rsidRPr="00FA2EFF">
        <w:t>двухионные</w:t>
      </w:r>
      <w:proofErr w:type="spellEnd"/>
      <w:r w:rsidRPr="00FA2EFF">
        <w:t xml:space="preserve"> молекулы» типа </w:t>
      </w:r>
      <w:proofErr w:type="spellStart"/>
      <w:r w:rsidRPr="00FA2EFF">
        <w:t>NaCl</w:t>
      </w:r>
      <w:proofErr w:type="spellEnd"/>
      <w:r w:rsidRPr="00FA2EFF">
        <w:t xml:space="preserve"> теряет смысл, а весь кристалл можно рассматривать как единую гигантскую молекулу.</w:t>
      </w:r>
    </w:p>
    <w:p w14:paraId="176E7170" w14:textId="77777777" w:rsidR="005F1406" w:rsidRDefault="005F1406">
      <w:r>
        <w:br w:type="page"/>
      </w:r>
    </w:p>
    <w:p w14:paraId="3E3A08FB" w14:textId="53775F06" w:rsidR="005F1406" w:rsidRDefault="005F1406" w:rsidP="005F1406">
      <w:pPr>
        <w:jc w:val="left"/>
        <w:rPr>
          <w:b/>
          <w:bCs/>
        </w:rPr>
      </w:pPr>
      <w:r w:rsidRPr="005F1406">
        <w:rPr>
          <w:b/>
          <w:bCs/>
        </w:rPr>
        <w:lastRenderedPageBreak/>
        <w:t>4. Металлическая связь</w:t>
      </w:r>
    </w:p>
    <w:p w14:paraId="25853ADA" w14:textId="032F9697" w:rsidR="005F1406" w:rsidRDefault="005F1406" w:rsidP="005F1406">
      <w:pPr>
        <w:jc w:val="left"/>
        <w:rPr>
          <w:b/>
          <w:bCs/>
        </w:rPr>
      </w:pPr>
    </w:p>
    <w:p w14:paraId="6B0734B6" w14:textId="77777777" w:rsidR="009E575D" w:rsidRDefault="009E575D" w:rsidP="005F1406">
      <w:r>
        <w:t>Металлы обладают высокой тепло- и электропроводностью. Данный аспект</w:t>
      </w:r>
      <w:r w:rsidR="005F1406">
        <w:rPr>
          <w:spacing w:val="1"/>
        </w:rPr>
        <w:t xml:space="preserve"> </w:t>
      </w:r>
      <w:r w:rsidR="005F1406">
        <w:t>заставля</w:t>
      </w:r>
      <w:r>
        <w:t>ет</w:t>
      </w:r>
      <w:r w:rsidR="005F1406">
        <w:rPr>
          <w:spacing w:val="1"/>
        </w:rPr>
        <w:t xml:space="preserve"> </w:t>
      </w:r>
      <w:r w:rsidR="005F1406">
        <w:t>предположить,</w:t>
      </w:r>
      <w:r w:rsidR="005F1406">
        <w:rPr>
          <w:spacing w:val="1"/>
        </w:rPr>
        <w:t xml:space="preserve"> </w:t>
      </w:r>
      <w:r w:rsidR="005F1406">
        <w:t>что</w:t>
      </w:r>
      <w:r w:rsidR="005F1406">
        <w:rPr>
          <w:spacing w:val="1"/>
        </w:rPr>
        <w:t xml:space="preserve"> </w:t>
      </w:r>
      <w:r w:rsidR="005F1406">
        <w:t>валентные</w:t>
      </w:r>
      <w:r w:rsidR="005F1406">
        <w:rPr>
          <w:spacing w:val="1"/>
        </w:rPr>
        <w:t xml:space="preserve"> </w:t>
      </w:r>
      <w:r w:rsidR="005F1406">
        <w:t>электроны</w:t>
      </w:r>
      <w:r w:rsidR="005F1406">
        <w:rPr>
          <w:spacing w:val="1"/>
        </w:rPr>
        <w:t xml:space="preserve"> </w:t>
      </w:r>
      <w:r w:rsidR="005F1406">
        <w:t>их</w:t>
      </w:r>
      <w:r w:rsidR="005F1406">
        <w:rPr>
          <w:spacing w:val="1"/>
        </w:rPr>
        <w:t xml:space="preserve"> </w:t>
      </w:r>
      <w:r w:rsidR="005F1406">
        <w:t>атомов</w:t>
      </w:r>
      <w:r>
        <w:t xml:space="preserve"> металлов</w:t>
      </w:r>
      <w:r w:rsidR="005F1406">
        <w:rPr>
          <w:spacing w:val="1"/>
        </w:rPr>
        <w:t xml:space="preserve"> </w:t>
      </w:r>
      <w:r w:rsidR="005F1406">
        <w:t xml:space="preserve">способны свободно перемещаться внутри </w:t>
      </w:r>
      <w:r>
        <w:t xml:space="preserve">его </w:t>
      </w:r>
      <w:r w:rsidR="005F1406">
        <w:t xml:space="preserve">кристаллической </w:t>
      </w:r>
      <w:r>
        <w:t>решетки</w:t>
      </w:r>
      <w:r w:rsidR="005F1406">
        <w:t xml:space="preserve">. </w:t>
      </w:r>
    </w:p>
    <w:p w14:paraId="53B0C6B7" w14:textId="37002C28" w:rsidR="005F1406" w:rsidRDefault="005F1406" w:rsidP="005F1406">
      <w:r>
        <w:t>На рисунке 9 изображена одна из моделей</w:t>
      </w:r>
      <w:r>
        <w:rPr>
          <w:spacing w:val="39"/>
        </w:rPr>
        <w:t xml:space="preserve"> </w:t>
      </w:r>
      <w:r>
        <w:t>строения</w:t>
      </w:r>
      <w:r>
        <w:rPr>
          <w:spacing w:val="40"/>
        </w:rPr>
        <w:t xml:space="preserve"> </w:t>
      </w:r>
      <w:r>
        <w:t>металлов,</w:t>
      </w:r>
      <w:r>
        <w:rPr>
          <w:spacing w:val="39"/>
        </w:rPr>
        <w:t xml:space="preserve"> </w:t>
      </w:r>
      <w:r>
        <w:t>согласно</w:t>
      </w:r>
      <w:r>
        <w:rPr>
          <w:spacing w:val="39"/>
        </w:rPr>
        <w:t xml:space="preserve"> </w:t>
      </w:r>
      <w:r>
        <w:t>которой</w:t>
      </w:r>
      <w:r>
        <w:rPr>
          <w:spacing w:val="40"/>
        </w:rPr>
        <w:t xml:space="preserve"> </w:t>
      </w:r>
      <w:r>
        <w:t>электроны</w:t>
      </w:r>
      <w:r>
        <w:rPr>
          <w:spacing w:val="40"/>
        </w:rPr>
        <w:t xml:space="preserve"> </w:t>
      </w:r>
      <w:r>
        <w:t>образуют</w:t>
      </w:r>
      <w:r>
        <w:rPr>
          <w:spacing w:val="40"/>
        </w:rPr>
        <w:t xml:space="preserve"> </w:t>
      </w:r>
      <w:proofErr w:type="gramStart"/>
      <w:r>
        <w:t>газ</w:t>
      </w:r>
      <w:r w:rsidR="009E575D">
        <w:t xml:space="preserve"> </w:t>
      </w:r>
      <w:r>
        <w:rPr>
          <w:spacing w:val="-78"/>
        </w:rPr>
        <w:t xml:space="preserve"> </w:t>
      </w:r>
      <w:r>
        <w:t>из</w:t>
      </w:r>
      <w:proofErr w:type="gramEnd"/>
      <w:r>
        <w:t xml:space="preserve"> отрицательных</w:t>
      </w:r>
      <w:r>
        <w:rPr>
          <w:spacing w:val="1"/>
        </w:rPr>
        <w:t xml:space="preserve"> </w:t>
      </w:r>
      <w:r>
        <w:t>зарядов,</w:t>
      </w:r>
      <w:r w:rsidR="009E575D">
        <w:t xml:space="preserve"> который </w:t>
      </w:r>
      <w:r>
        <w:t>прочно скрепл</w:t>
      </w:r>
      <w:r w:rsidR="009E575D">
        <w:t>яет</w:t>
      </w:r>
      <w:r>
        <w:t xml:space="preserve"> положительные</w:t>
      </w:r>
      <w:r>
        <w:rPr>
          <w:spacing w:val="1"/>
        </w:rPr>
        <w:t xml:space="preserve"> </w:t>
      </w:r>
      <w:r>
        <w:t xml:space="preserve">ионы металла в </w:t>
      </w:r>
      <w:r w:rsidR="009E575D">
        <w:t xml:space="preserve">одно </w:t>
      </w:r>
      <w:r>
        <w:t>целое. На рисунк</w:t>
      </w:r>
      <w:r w:rsidR="009E575D">
        <w:t xml:space="preserve">е 9 изображены </w:t>
      </w:r>
      <w:r>
        <w:t xml:space="preserve">положительно заряженные ионы, </w:t>
      </w:r>
      <w:r w:rsidR="009E575D">
        <w:t>которые остаются</w:t>
      </w:r>
      <w:r>
        <w:t xml:space="preserve"> после отрыва от атомов</w:t>
      </w:r>
      <w:r>
        <w:rPr>
          <w:spacing w:val="1"/>
        </w:rPr>
        <w:t xml:space="preserve"> </w:t>
      </w:r>
      <w:r>
        <w:t>валентных</w:t>
      </w:r>
      <w:r>
        <w:rPr>
          <w:spacing w:val="1"/>
        </w:rPr>
        <w:t xml:space="preserve"> </w:t>
      </w:r>
      <w:r>
        <w:t>электронов</w:t>
      </w:r>
      <w:r w:rsidR="009E575D">
        <w:t>.</w:t>
      </w:r>
      <w:r>
        <w:rPr>
          <w:spacing w:val="1"/>
        </w:rPr>
        <w:t xml:space="preserve"> </w:t>
      </w:r>
      <w:r w:rsidR="009E575D">
        <w:t>Э</w:t>
      </w:r>
      <w:r>
        <w:t>ти</w:t>
      </w:r>
      <w:r>
        <w:rPr>
          <w:spacing w:val="1"/>
        </w:rPr>
        <w:t xml:space="preserve"> </w:t>
      </w:r>
      <w:r>
        <w:t>ионы</w:t>
      </w:r>
      <w:r>
        <w:rPr>
          <w:spacing w:val="1"/>
        </w:rPr>
        <w:t xml:space="preserve"> </w:t>
      </w:r>
      <w:r>
        <w:t>содержат</w:t>
      </w:r>
      <w:r>
        <w:rPr>
          <w:spacing w:val="1"/>
        </w:rPr>
        <w:t xml:space="preserve"> </w:t>
      </w:r>
      <w:r>
        <w:t>атомное</w:t>
      </w:r>
      <w:r>
        <w:rPr>
          <w:spacing w:val="1"/>
        </w:rPr>
        <w:t xml:space="preserve"> </w:t>
      </w:r>
      <w:r>
        <w:t>ядро</w:t>
      </w:r>
      <w:r>
        <w:rPr>
          <w:spacing w:val="1"/>
        </w:rPr>
        <w:t xml:space="preserve"> </w:t>
      </w:r>
      <w:r>
        <w:t>и</w:t>
      </w:r>
      <w:r>
        <w:rPr>
          <w:spacing w:val="1"/>
        </w:rPr>
        <w:t xml:space="preserve"> </w:t>
      </w:r>
      <w:r>
        <w:t>внутреннюю замкнутую электронную оболочку атома. Каждый обрамленный кружком положительный заряд соответствует атомному</w:t>
      </w:r>
      <w:r>
        <w:rPr>
          <w:spacing w:val="-77"/>
        </w:rPr>
        <w:t xml:space="preserve"> </w:t>
      </w:r>
      <w:r>
        <w:t>ядру</w:t>
      </w:r>
      <w:r>
        <w:rPr>
          <w:spacing w:val="42"/>
        </w:rPr>
        <w:t xml:space="preserve"> </w:t>
      </w:r>
      <w:r>
        <w:t>с</w:t>
      </w:r>
      <w:r>
        <w:rPr>
          <w:spacing w:val="42"/>
        </w:rPr>
        <w:t xml:space="preserve"> </w:t>
      </w:r>
      <w:r>
        <w:t>заполненными</w:t>
      </w:r>
      <w:r>
        <w:rPr>
          <w:spacing w:val="42"/>
        </w:rPr>
        <w:t xml:space="preserve"> </w:t>
      </w:r>
      <w:r>
        <w:t>электронными</w:t>
      </w:r>
      <w:r>
        <w:rPr>
          <w:spacing w:val="41"/>
        </w:rPr>
        <w:t xml:space="preserve"> </w:t>
      </w:r>
      <w:r>
        <w:t>оболочками.</w:t>
      </w:r>
    </w:p>
    <w:p w14:paraId="0A5F803F" w14:textId="629A4E37" w:rsidR="005F1406" w:rsidRPr="005F1406" w:rsidRDefault="005F1406" w:rsidP="009857F3">
      <w:pPr>
        <w:ind w:firstLine="0"/>
        <w:jc w:val="center"/>
        <w:rPr>
          <w:b/>
          <w:bCs/>
        </w:rPr>
      </w:pPr>
      <w:r>
        <w:rPr>
          <w:b/>
          <w:bCs/>
          <w:noProof/>
          <w:lang w:eastAsia="ru-RU"/>
        </w:rPr>
        <w:drawing>
          <wp:inline distT="0" distB="0" distL="0" distR="0" wp14:anchorId="54B76CC5" wp14:editId="79780DDC">
            <wp:extent cx="2924583" cy="2229161"/>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pic:cNvPicPr/>
                  </pic:nvPicPr>
                  <pic:blipFill>
                    <a:blip r:embed="rId18">
                      <a:extLst>
                        <a:ext uri="{28A0092B-C50C-407E-A947-70E740481C1C}">
                          <a14:useLocalDpi xmlns:a14="http://schemas.microsoft.com/office/drawing/2010/main" val="0"/>
                        </a:ext>
                      </a:extLst>
                    </a:blip>
                    <a:stretch>
                      <a:fillRect/>
                    </a:stretch>
                  </pic:blipFill>
                  <pic:spPr>
                    <a:xfrm>
                      <a:off x="0" y="0"/>
                      <a:ext cx="2924583" cy="2229161"/>
                    </a:xfrm>
                    <a:prstGeom prst="rect">
                      <a:avLst/>
                    </a:prstGeom>
                  </pic:spPr>
                </pic:pic>
              </a:graphicData>
            </a:graphic>
          </wp:inline>
        </w:drawing>
      </w:r>
    </w:p>
    <w:p w14:paraId="01BEA21D" w14:textId="77777777" w:rsidR="009857F3" w:rsidRDefault="005F1406" w:rsidP="009857F3">
      <w:pPr>
        <w:ind w:firstLine="0"/>
        <w:jc w:val="center"/>
      </w:pPr>
      <w:r>
        <w:t xml:space="preserve">Рисунок 9 – </w:t>
      </w:r>
      <w:r w:rsidR="009857F3">
        <w:t>Сечение металлического кристалла в атомной плоскости со</w:t>
      </w:r>
      <w:r w:rsidR="009857F3">
        <w:rPr>
          <w:spacing w:val="-67"/>
        </w:rPr>
        <w:t xml:space="preserve"> </w:t>
      </w:r>
      <w:r w:rsidR="009857F3">
        <w:t>схематическим</w:t>
      </w:r>
      <w:r w:rsidR="009857F3">
        <w:rPr>
          <w:spacing w:val="-2"/>
        </w:rPr>
        <w:t xml:space="preserve"> </w:t>
      </w:r>
      <w:r w:rsidR="009857F3">
        <w:t>изображением</w:t>
      </w:r>
      <w:r w:rsidR="009857F3">
        <w:rPr>
          <w:spacing w:val="-1"/>
        </w:rPr>
        <w:t xml:space="preserve"> </w:t>
      </w:r>
      <w:r w:rsidR="009857F3">
        <w:t>электронного</w:t>
      </w:r>
      <w:r w:rsidR="009857F3">
        <w:rPr>
          <w:spacing w:val="-1"/>
        </w:rPr>
        <w:t xml:space="preserve"> </w:t>
      </w:r>
      <w:r w:rsidR="009857F3">
        <w:t>газа</w:t>
      </w:r>
    </w:p>
    <w:p w14:paraId="04D4C132" w14:textId="77777777" w:rsidR="009E575D" w:rsidRDefault="009E575D" w:rsidP="006333BC">
      <w:pPr>
        <w:pStyle w:val="aa"/>
        <w:ind w:left="0" w:firstLine="709"/>
      </w:pPr>
      <w:r>
        <w:t>Данная</w:t>
      </w:r>
      <w:r>
        <w:rPr>
          <w:spacing w:val="1"/>
        </w:rPr>
        <w:t xml:space="preserve"> </w:t>
      </w:r>
      <w:r>
        <w:t>модель</w:t>
      </w:r>
      <w:r>
        <w:rPr>
          <w:spacing w:val="1"/>
        </w:rPr>
        <w:t xml:space="preserve"> </w:t>
      </w:r>
      <w:r>
        <w:t>металлической</w:t>
      </w:r>
      <w:r>
        <w:rPr>
          <w:spacing w:val="1"/>
        </w:rPr>
        <w:t xml:space="preserve"> </w:t>
      </w:r>
      <w:r>
        <w:t>связи,</w:t>
      </w:r>
      <w:r>
        <w:rPr>
          <w:spacing w:val="1"/>
        </w:rPr>
        <w:t xml:space="preserve"> </w:t>
      </w:r>
      <w:r>
        <w:t>основанная</w:t>
      </w:r>
      <w:r>
        <w:rPr>
          <w:spacing w:val="1"/>
        </w:rPr>
        <w:t xml:space="preserve"> </w:t>
      </w:r>
      <w:r>
        <w:t>на</w:t>
      </w:r>
      <w:r>
        <w:rPr>
          <w:spacing w:val="1"/>
        </w:rPr>
        <w:t xml:space="preserve"> </w:t>
      </w:r>
      <w:r>
        <w:t xml:space="preserve">представлении об «электронном газе», обусловливает и два других характерных свойств металлов – пластичность и ковкость. </w:t>
      </w:r>
    </w:p>
    <w:p w14:paraId="10CA5000" w14:textId="77777777" w:rsidR="009E575D" w:rsidRDefault="009E575D" w:rsidP="006333BC">
      <w:pPr>
        <w:pStyle w:val="aa"/>
        <w:ind w:left="0" w:firstLine="709"/>
        <w:rPr>
          <w:spacing w:val="1"/>
        </w:rPr>
      </w:pPr>
      <w:r>
        <w:t>Ковкое вещество легко поддается расплющиванию в тонкие листы; пластичное вещество можно вытягивать в тонкую проволоку. Для того чтобы такая обработка металлов с изменением формы происходила</w:t>
      </w:r>
      <w:r>
        <w:rPr>
          <w:spacing w:val="1"/>
        </w:rPr>
        <w:t xml:space="preserve"> </w:t>
      </w:r>
      <w:r>
        <w:t>без разрушения, атомные плоскости</w:t>
      </w:r>
      <w:r>
        <w:rPr>
          <w:spacing w:val="1"/>
        </w:rPr>
        <w:t xml:space="preserve"> </w:t>
      </w:r>
      <w:r>
        <w:t xml:space="preserve">кристалла должны легко скользить одна по другой. Такое </w:t>
      </w:r>
      <w:proofErr w:type="gramStart"/>
      <w:r>
        <w:t xml:space="preserve">смещение </w:t>
      </w:r>
      <w:r>
        <w:rPr>
          <w:spacing w:val="-77"/>
        </w:rPr>
        <w:t xml:space="preserve"> </w:t>
      </w:r>
      <w:r>
        <w:t>атомов</w:t>
      </w:r>
      <w:proofErr w:type="gramEnd"/>
      <w:r>
        <w:t xml:space="preserve"> не вызывает появления больших сил отталкивания в металлах, потому что подвижный электронный газ постоянно смягчает</w:t>
      </w:r>
      <w:r>
        <w:rPr>
          <w:spacing w:val="1"/>
        </w:rPr>
        <w:t xml:space="preserve"> </w:t>
      </w:r>
      <w:r>
        <w:t>перемещение положительных ионов, экранируя их друг от друга.</w:t>
      </w:r>
      <w:r>
        <w:rPr>
          <w:spacing w:val="1"/>
        </w:rPr>
        <w:t xml:space="preserve"> </w:t>
      </w:r>
    </w:p>
    <w:p w14:paraId="587AA3DD" w14:textId="75F91847" w:rsidR="009E575D" w:rsidRDefault="009E575D" w:rsidP="006333BC">
      <w:pPr>
        <w:pStyle w:val="aa"/>
        <w:ind w:left="0" w:firstLine="709"/>
      </w:pPr>
      <w:r>
        <w:t>Иначе обстоит дело в ионных кристаллах, где химическая связь практически полностью обусловлена электростатическим притяжением между противоположно заряженными ионами. В ионном</w:t>
      </w:r>
      <w:r>
        <w:rPr>
          <w:spacing w:val="1"/>
        </w:rPr>
        <w:t xml:space="preserve"> </w:t>
      </w:r>
      <w:r>
        <w:t>кристалле</w:t>
      </w:r>
      <w:r>
        <w:rPr>
          <w:spacing w:val="1"/>
        </w:rPr>
        <w:t xml:space="preserve"> </w:t>
      </w:r>
      <w:r>
        <w:t>валентные</w:t>
      </w:r>
      <w:r>
        <w:rPr>
          <w:spacing w:val="1"/>
        </w:rPr>
        <w:t xml:space="preserve"> </w:t>
      </w:r>
      <w:r>
        <w:t>электроны</w:t>
      </w:r>
      <w:r>
        <w:rPr>
          <w:spacing w:val="1"/>
        </w:rPr>
        <w:t xml:space="preserve"> </w:t>
      </w:r>
      <w:r>
        <w:t>прочно</w:t>
      </w:r>
      <w:r>
        <w:rPr>
          <w:spacing w:val="1"/>
        </w:rPr>
        <w:t xml:space="preserve"> </w:t>
      </w:r>
      <w:r>
        <w:t>связаны</w:t>
      </w:r>
      <w:r>
        <w:rPr>
          <w:spacing w:val="1"/>
        </w:rPr>
        <w:t xml:space="preserve"> </w:t>
      </w:r>
      <w:r>
        <w:t>с</w:t>
      </w:r>
      <w:r>
        <w:rPr>
          <w:spacing w:val="1"/>
        </w:rPr>
        <w:t xml:space="preserve"> </w:t>
      </w:r>
      <w:r>
        <w:t>ядром</w:t>
      </w:r>
      <w:r>
        <w:rPr>
          <w:spacing w:val="1"/>
        </w:rPr>
        <w:t xml:space="preserve"> </w:t>
      </w:r>
      <w:r>
        <w:t xml:space="preserve">атома. </w:t>
      </w:r>
      <w:r>
        <w:rPr>
          <w:spacing w:val="-77"/>
        </w:rPr>
        <w:t xml:space="preserve"> </w:t>
      </w:r>
      <w:r>
        <w:t xml:space="preserve">Сдвиг ионных слоев в таком кристалле приводит к сближению ионов одинакового заряда и вызывает сильное </w:t>
      </w:r>
      <w:r>
        <w:lastRenderedPageBreak/>
        <w:t>отталкивание между</w:t>
      </w:r>
      <w:r>
        <w:rPr>
          <w:spacing w:val="1"/>
        </w:rPr>
        <w:t xml:space="preserve"> </w:t>
      </w:r>
      <w:r>
        <w:t>ними, в результате</w:t>
      </w:r>
      <w:r>
        <w:rPr>
          <w:spacing w:val="1"/>
        </w:rPr>
        <w:t xml:space="preserve"> </w:t>
      </w:r>
      <w:r>
        <w:t>чего происходит разрушение кристалла (рисунок 10).</w:t>
      </w:r>
    </w:p>
    <w:p w14:paraId="7025649C" w14:textId="7F983D73" w:rsidR="009E575D" w:rsidRDefault="006333BC" w:rsidP="006333BC">
      <w:pPr>
        <w:pStyle w:val="aa"/>
        <w:spacing w:line="24" w:lineRule="atLeast"/>
        <w:ind w:left="0" w:firstLine="0"/>
        <w:jc w:val="center"/>
      </w:pPr>
      <w:r>
        <w:rPr>
          <w:noProof/>
          <w:lang w:eastAsia="ru-RU"/>
        </w:rPr>
        <w:drawing>
          <wp:inline distT="0" distB="0" distL="0" distR="0" wp14:anchorId="7BE66FAD" wp14:editId="24283B72">
            <wp:extent cx="4706789" cy="309154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9">
                      <a:extLst>
                        <a:ext uri="{28A0092B-C50C-407E-A947-70E740481C1C}">
                          <a14:useLocalDpi xmlns:a14="http://schemas.microsoft.com/office/drawing/2010/main" val="0"/>
                        </a:ext>
                      </a:extLst>
                    </a:blip>
                    <a:stretch>
                      <a:fillRect/>
                    </a:stretch>
                  </pic:blipFill>
                  <pic:spPr>
                    <a:xfrm>
                      <a:off x="0" y="0"/>
                      <a:ext cx="4714681" cy="3096727"/>
                    </a:xfrm>
                    <a:prstGeom prst="rect">
                      <a:avLst/>
                    </a:prstGeom>
                  </pic:spPr>
                </pic:pic>
              </a:graphicData>
            </a:graphic>
          </wp:inline>
        </w:drawing>
      </w:r>
    </w:p>
    <w:p w14:paraId="5553706C" w14:textId="77777777" w:rsidR="006333BC" w:rsidRDefault="006333BC" w:rsidP="006333BC">
      <w:pPr>
        <w:spacing w:line="24" w:lineRule="atLeast"/>
        <w:ind w:firstLine="0"/>
        <w:jc w:val="center"/>
      </w:pPr>
      <w:r>
        <w:t>Рисунок 10 – Силы, возникающие при сдвиговой деформации кристаллов:</w:t>
      </w:r>
      <w:r>
        <w:rPr>
          <w:spacing w:val="-67"/>
        </w:rPr>
        <w:t xml:space="preserve"> </w:t>
      </w:r>
      <w:r>
        <w:t>а</w:t>
      </w:r>
      <w:r>
        <w:rPr>
          <w:spacing w:val="-4"/>
        </w:rPr>
        <w:t xml:space="preserve"> </w:t>
      </w:r>
      <w:r>
        <w:t>-</w:t>
      </w:r>
      <w:r>
        <w:rPr>
          <w:spacing w:val="-3"/>
        </w:rPr>
        <w:t xml:space="preserve"> </w:t>
      </w:r>
      <w:r>
        <w:t>сдвиг</w:t>
      </w:r>
      <w:r>
        <w:rPr>
          <w:spacing w:val="-2"/>
        </w:rPr>
        <w:t xml:space="preserve"> </w:t>
      </w:r>
      <w:r>
        <w:t>слоев</w:t>
      </w:r>
      <w:r>
        <w:rPr>
          <w:spacing w:val="-3"/>
        </w:rPr>
        <w:t xml:space="preserve"> </w:t>
      </w:r>
      <w:r>
        <w:t>металлического</w:t>
      </w:r>
      <w:r>
        <w:rPr>
          <w:spacing w:val="-3"/>
        </w:rPr>
        <w:t xml:space="preserve"> </w:t>
      </w:r>
      <w:r>
        <w:t>кристалла</w:t>
      </w:r>
      <w:r>
        <w:rPr>
          <w:spacing w:val="-4"/>
        </w:rPr>
        <w:t xml:space="preserve"> </w:t>
      </w:r>
      <w:r>
        <w:t>вдоль</w:t>
      </w:r>
      <w:r>
        <w:rPr>
          <w:spacing w:val="-3"/>
        </w:rPr>
        <w:t xml:space="preserve"> </w:t>
      </w:r>
      <w:r>
        <w:t>атомной</w:t>
      </w:r>
      <w:r>
        <w:rPr>
          <w:spacing w:val="-3"/>
        </w:rPr>
        <w:t xml:space="preserve"> </w:t>
      </w:r>
      <w:r>
        <w:t>плоскости;</w:t>
      </w:r>
    </w:p>
    <w:p w14:paraId="0E7A594B" w14:textId="69104F7B" w:rsidR="006333BC" w:rsidRDefault="006333BC" w:rsidP="006333BC">
      <w:pPr>
        <w:spacing w:line="24" w:lineRule="atLeast"/>
        <w:ind w:firstLine="0"/>
        <w:jc w:val="center"/>
      </w:pPr>
      <w:r>
        <w:t>б</w:t>
      </w:r>
      <w:r>
        <w:rPr>
          <w:spacing w:val="-5"/>
        </w:rPr>
        <w:t xml:space="preserve"> </w:t>
      </w:r>
      <w:r>
        <w:t>-</w:t>
      </w:r>
      <w:r>
        <w:rPr>
          <w:spacing w:val="-3"/>
        </w:rPr>
        <w:t xml:space="preserve"> </w:t>
      </w:r>
      <w:r>
        <w:t>сдвиг</w:t>
      </w:r>
      <w:r>
        <w:rPr>
          <w:spacing w:val="-4"/>
        </w:rPr>
        <w:t xml:space="preserve"> </w:t>
      </w:r>
      <w:r>
        <w:t>слоев</w:t>
      </w:r>
      <w:r>
        <w:rPr>
          <w:spacing w:val="-3"/>
        </w:rPr>
        <w:t xml:space="preserve"> </w:t>
      </w:r>
      <w:r>
        <w:t>ионного</w:t>
      </w:r>
      <w:r>
        <w:rPr>
          <w:spacing w:val="-3"/>
        </w:rPr>
        <w:t xml:space="preserve"> </w:t>
      </w:r>
      <w:r>
        <w:t>кристалла</w:t>
      </w:r>
      <w:r>
        <w:rPr>
          <w:spacing w:val="-5"/>
        </w:rPr>
        <w:t xml:space="preserve"> </w:t>
      </w:r>
      <w:r>
        <w:t>вдоль</w:t>
      </w:r>
      <w:r>
        <w:rPr>
          <w:spacing w:val="-3"/>
        </w:rPr>
        <w:t xml:space="preserve"> </w:t>
      </w:r>
      <w:r>
        <w:t>атомной</w:t>
      </w:r>
      <w:r>
        <w:rPr>
          <w:spacing w:val="-4"/>
        </w:rPr>
        <w:t xml:space="preserve"> </w:t>
      </w:r>
      <w:r>
        <w:t>плоскости</w:t>
      </w:r>
    </w:p>
    <w:p w14:paraId="7456AD55" w14:textId="28F77CA6" w:rsidR="00BF5CA2" w:rsidRDefault="006333BC" w:rsidP="006333BC">
      <w:r>
        <w:t>За б</w:t>
      </w:r>
      <w:r w:rsidR="009E575D" w:rsidRPr="006333BC">
        <w:t>олее совершенную модель связи</w:t>
      </w:r>
      <w:r>
        <w:t xml:space="preserve"> в металлах</w:t>
      </w:r>
      <w:r w:rsidR="009E575D" w:rsidRPr="006333BC">
        <w:t xml:space="preserve"> </w:t>
      </w:r>
      <w:r>
        <w:t>отвечает</w:t>
      </w:r>
      <w:r w:rsidR="009E575D" w:rsidRPr="006333BC">
        <w:t xml:space="preserve"> теория молекулярных </w:t>
      </w:r>
      <w:proofErr w:type="spellStart"/>
      <w:r w:rsidR="009E575D" w:rsidRPr="006333BC">
        <w:t>орбиталей</w:t>
      </w:r>
      <w:proofErr w:type="spellEnd"/>
      <w:r w:rsidR="009E575D" w:rsidRPr="006333BC">
        <w:t xml:space="preserve">. Согласно этой модели, весь кристалл металла следует рассматривать как одну гигантскую молекулу. Все атомные </w:t>
      </w:r>
      <w:proofErr w:type="spellStart"/>
      <w:r w:rsidR="009E575D" w:rsidRPr="006333BC">
        <w:t>орбитали</w:t>
      </w:r>
      <w:proofErr w:type="spellEnd"/>
      <w:r w:rsidR="009E575D" w:rsidRPr="006333BC">
        <w:t xml:space="preserve"> определенного типа взаимодействуют в кристалле, образуя совокупность </w:t>
      </w:r>
      <w:proofErr w:type="spellStart"/>
      <w:r w:rsidR="009E575D" w:rsidRPr="006333BC">
        <w:t>делокализованных</w:t>
      </w:r>
      <w:proofErr w:type="spellEnd"/>
      <w:r w:rsidR="009E575D" w:rsidRPr="006333BC">
        <w:t xml:space="preserve"> </w:t>
      </w:r>
      <w:proofErr w:type="spellStart"/>
      <w:r w:rsidR="009E575D" w:rsidRPr="006333BC">
        <w:t>орбиталей</w:t>
      </w:r>
      <w:proofErr w:type="spellEnd"/>
      <w:r w:rsidR="009E575D" w:rsidRPr="006333BC">
        <w:t>, простирающихся по всему кристаллу.</w:t>
      </w:r>
    </w:p>
    <w:p w14:paraId="4BA12FEF" w14:textId="77777777" w:rsidR="00BF5CA2" w:rsidRDefault="00BF5CA2">
      <w:r>
        <w:br w:type="page"/>
      </w:r>
    </w:p>
    <w:p w14:paraId="3662EE43" w14:textId="77777777" w:rsidR="00BF5CA2" w:rsidRPr="00180B1F" w:rsidRDefault="00BF5CA2" w:rsidP="00BF5CA2">
      <w:pPr>
        <w:jc w:val="left"/>
        <w:rPr>
          <w:b/>
          <w:bCs/>
        </w:rPr>
      </w:pPr>
      <w:r w:rsidRPr="00180B1F">
        <w:rPr>
          <w:b/>
          <w:bCs/>
        </w:rPr>
        <w:lastRenderedPageBreak/>
        <w:t>5. Водородная связь</w:t>
      </w:r>
    </w:p>
    <w:p w14:paraId="2C444594" w14:textId="0C5B4DD2" w:rsidR="008A321F" w:rsidRDefault="008A321F" w:rsidP="006333BC"/>
    <w:p w14:paraId="07ED9C86" w14:textId="16698659" w:rsidR="00BF5CA2" w:rsidRDefault="00BF5CA2" w:rsidP="006333BC">
      <w:r>
        <w:t xml:space="preserve">Водородная связь является специфической разновидностью межмолекулярного и внутримолекулярного взаимодействия. </w:t>
      </w:r>
    </w:p>
    <w:p w14:paraId="4AB11E07" w14:textId="77777777" w:rsidR="00BF5CA2" w:rsidRDefault="00BF5CA2" w:rsidP="006333BC">
      <w:r>
        <w:t xml:space="preserve">Водородная связь – это дополнительная химическая связь между положительно поляризованным атомом водорода и отрицательно поляризованным атомом элемента с высокой </w:t>
      </w:r>
      <w:proofErr w:type="spellStart"/>
      <w:r>
        <w:t>электроотрицательностью</w:t>
      </w:r>
      <w:proofErr w:type="spellEnd"/>
      <w:r>
        <w:t xml:space="preserve"> (чаще всего фтора, кислорода или азота) в составе одной или разных молекул. </w:t>
      </w:r>
    </w:p>
    <w:p w14:paraId="25C51DB9" w14:textId="1AE2E093" w:rsidR="00BF5CA2" w:rsidRDefault="00BF5CA2" w:rsidP="006333BC">
      <w:r>
        <w:t>Схематично водородную связь обозначают тремя точками (рисунок 11).</w:t>
      </w:r>
    </w:p>
    <w:p w14:paraId="421AEAB8" w14:textId="131C1C92" w:rsidR="00BF5CA2" w:rsidRDefault="00BF5CA2" w:rsidP="00BF5CA2">
      <w:pPr>
        <w:ind w:firstLine="0"/>
        <w:jc w:val="center"/>
      </w:pPr>
      <w:r>
        <w:rPr>
          <w:noProof/>
          <w:lang w:eastAsia="ru-RU"/>
        </w:rPr>
        <w:drawing>
          <wp:inline distT="0" distB="0" distL="0" distR="0" wp14:anchorId="7983FEA5" wp14:editId="7A6F4B02">
            <wp:extent cx="3687375" cy="1436914"/>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20">
                      <a:extLst>
                        <a:ext uri="{28A0092B-C50C-407E-A947-70E740481C1C}">
                          <a14:useLocalDpi xmlns:a14="http://schemas.microsoft.com/office/drawing/2010/main" val="0"/>
                        </a:ext>
                      </a:extLst>
                    </a:blip>
                    <a:stretch>
                      <a:fillRect/>
                    </a:stretch>
                  </pic:blipFill>
                  <pic:spPr>
                    <a:xfrm>
                      <a:off x="0" y="0"/>
                      <a:ext cx="3692520" cy="1438919"/>
                    </a:xfrm>
                    <a:prstGeom prst="rect">
                      <a:avLst/>
                    </a:prstGeom>
                  </pic:spPr>
                </pic:pic>
              </a:graphicData>
            </a:graphic>
          </wp:inline>
        </w:drawing>
      </w:r>
    </w:p>
    <w:p w14:paraId="3880BECB" w14:textId="10A62272" w:rsidR="00BF5CA2" w:rsidRDefault="00BF5CA2" w:rsidP="00BF5CA2">
      <w:pPr>
        <w:ind w:firstLine="0"/>
        <w:jc w:val="center"/>
      </w:pPr>
      <w:r>
        <w:t>Рисунок 11 – Образование водородной связи</w:t>
      </w:r>
    </w:p>
    <w:p w14:paraId="47022089" w14:textId="17088F88" w:rsidR="00F03443" w:rsidRDefault="00AD7C9D" w:rsidP="00F03443">
      <w:r>
        <w:t xml:space="preserve">Водородную связь, которая осуществляется между атомами одной молекулы, называют внутримолекулярной, а если связь возникает </w:t>
      </w:r>
      <w:proofErr w:type="gramStart"/>
      <w:r>
        <w:t>между разным молекулами</w:t>
      </w:r>
      <w:proofErr w:type="gramEnd"/>
      <w:r>
        <w:t>, то межмолекулярной (рисунок 12).</w:t>
      </w:r>
    </w:p>
    <w:p w14:paraId="3E771166" w14:textId="37CEB005" w:rsidR="00F03443" w:rsidRDefault="00F03443" w:rsidP="00F03443">
      <w:pPr>
        <w:ind w:firstLine="0"/>
        <w:jc w:val="center"/>
      </w:pPr>
      <w:r>
        <w:rPr>
          <w:noProof/>
          <w:lang w:eastAsia="ru-RU"/>
        </w:rPr>
        <w:drawing>
          <wp:inline distT="0" distB="0" distL="0" distR="0" wp14:anchorId="46CABCC4" wp14:editId="14D483BD">
            <wp:extent cx="4521160" cy="28479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rotWithShape="1">
                    <a:blip r:embed="rId21">
                      <a:extLst>
                        <a:ext uri="{28A0092B-C50C-407E-A947-70E740481C1C}">
                          <a14:useLocalDpi xmlns:a14="http://schemas.microsoft.com/office/drawing/2010/main" val="0"/>
                        </a:ext>
                      </a:extLst>
                    </a:blip>
                    <a:srcRect t="1" r="54234" b="48716"/>
                    <a:stretch/>
                  </pic:blipFill>
                  <pic:spPr bwMode="auto">
                    <a:xfrm>
                      <a:off x="0" y="0"/>
                      <a:ext cx="4536471" cy="2857620"/>
                    </a:xfrm>
                    <a:prstGeom prst="rect">
                      <a:avLst/>
                    </a:prstGeom>
                    <a:ln>
                      <a:noFill/>
                    </a:ln>
                    <a:extLst>
                      <a:ext uri="{53640926-AAD7-44D8-BBD7-CCE9431645EC}">
                        <a14:shadowObscured xmlns:a14="http://schemas.microsoft.com/office/drawing/2010/main"/>
                      </a:ext>
                    </a:extLst>
                  </pic:spPr>
                </pic:pic>
              </a:graphicData>
            </a:graphic>
          </wp:inline>
        </w:drawing>
      </w:r>
    </w:p>
    <w:p w14:paraId="0F4378CD" w14:textId="074A21CF" w:rsidR="00F03443" w:rsidRDefault="00F03443" w:rsidP="00F03443">
      <w:pPr>
        <w:ind w:firstLine="0"/>
        <w:jc w:val="center"/>
      </w:pPr>
      <w:r>
        <w:t>Рисунок 12 – Типы водородной связи</w:t>
      </w:r>
    </w:p>
    <w:p w14:paraId="5010642F" w14:textId="0CCE1A35" w:rsidR="00180B1F" w:rsidRPr="00180B1F" w:rsidRDefault="00BF5CA2" w:rsidP="00180B1F">
      <w:r w:rsidRPr="00180B1F">
        <w:t xml:space="preserve">Образование водородной связи </w:t>
      </w:r>
      <w:r w:rsidR="00180B1F" w:rsidRPr="00180B1F">
        <w:t xml:space="preserve">напрямую связано с </w:t>
      </w:r>
      <w:r w:rsidRPr="00180B1F">
        <w:t xml:space="preserve">уникальными свойствами положительно поляризованного атома водорода. Его единственный электрон смещен в направлении атома, с которым атом водорода образует ковалентную связь. Поэтому другой стороной, на которой </w:t>
      </w:r>
      <w:r w:rsidR="00180B1F" w:rsidRPr="00180B1F">
        <w:t>«</w:t>
      </w:r>
      <w:r w:rsidRPr="00180B1F">
        <w:t>оголяется</w:t>
      </w:r>
      <w:r w:rsidR="00180B1F" w:rsidRPr="00180B1F">
        <w:t>»</w:t>
      </w:r>
      <w:r w:rsidRPr="00180B1F">
        <w:t xml:space="preserve"> положительно заряженное ядро, атом водорода способен сближаться с </w:t>
      </w:r>
      <w:r w:rsidRPr="00180B1F">
        <w:lastRenderedPageBreak/>
        <w:t xml:space="preserve">электроотрицательными атомами до расстояний, близких к длине химической связи. </w:t>
      </w:r>
    </w:p>
    <w:p w14:paraId="6081552A" w14:textId="77777777" w:rsidR="00180B1F" w:rsidRPr="00180B1F" w:rsidRDefault="00180B1F" w:rsidP="00180B1F">
      <w:r w:rsidRPr="00180B1F">
        <w:t xml:space="preserve">Длина </w:t>
      </w:r>
      <w:r w:rsidR="00BF5CA2" w:rsidRPr="00180B1F">
        <w:t xml:space="preserve">водородной связи в 1.5-2 раза больше длины ковалентной связи, она в 5-6 раз слабее её, но в несколько раз прочнее </w:t>
      </w:r>
      <w:proofErr w:type="spellStart"/>
      <w:r w:rsidR="00BF5CA2" w:rsidRPr="00180B1F">
        <w:t>вандерваальсовых</w:t>
      </w:r>
      <w:proofErr w:type="spellEnd"/>
      <w:r w:rsidR="00BF5CA2" w:rsidRPr="00180B1F">
        <w:t xml:space="preserve"> сил. </w:t>
      </w:r>
    </w:p>
    <w:p w14:paraId="07BB8E47" w14:textId="77777777" w:rsidR="00180B1F" w:rsidRDefault="00BF5CA2" w:rsidP="00180B1F">
      <w:r w:rsidRPr="00180B1F">
        <w:t>Водородная связь между молекулами H</w:t>
      </w:r>
      <w:r w:rsidRPr="00180B1F">
        <w:rPr>
          <w:vertAlign w:val="subscript"/>
        </w:rPr>
        <w:t>2</w:t>
      </w:r>
      <w:r w:rsidRPr="00180B1F">
        <w:t>O является причиной проявления водой некоторых аномальных свойств. Плотность воды при переходе из твердого состояния в жидкое не уменьшается, как у большинства веществ, а возрастает. Это об</w:t>
      </w:r>
      <w:r w:rsidR="00180B1F">
        <w:t>условлено</w:t>
      </w:r>
      <w:r w:rsidRPr="00180B1F">
        <w:t xml:space="preserve"> тем, что в твердом состоянии молекулы воды соединены водородными связями, образуя ажурную структуру с множеством пустот. При плавлении льда примерно 15% водородных связей разрываются, что способствует сокращению объема, занимаемого водой. При дальнейшем нагревании противодействуют две тенденции: дальнейший разрыв водородных связей, способствующий увеличению плотности, и рост кинетической энергии молекул воды, приводящий к снижению плотности. При 4°С действия этих двух эффектов уравниваются, а при дальнейшем нагревании уже преобладает эффект увеличения кинетической энергии, что приводит к снижению плотности воды. Таким образом, при 4°С плотность воды максимальна. </w:t>
      </w:r>
    </w:p>
    <w:p w14:paraId="50841A33" w14:textId="304B7F42" w:rsidR="005837AD" w:rsidRDefault="00BF5CA2" w:rsidP="00180B1F">
      <w:r w:rsidRPr="00180B1F">
        <w:t>Если бы максимум плотности</w:t>
      </w:r>
      <w:r w:rsidR="00180B1F">
        <w:t xml:space="preserve"> воды приходился на</w:t>
      </w:r>
      <w:r w:rsidRPr="00180B1F">
        <w:t xml:space="preserve"> 0°С, то поверхностные слои воды при охлаждении сверху опускались бы на дно, уступая место менее холодным слоям, и водоемы быстро замерзали бы на всю глубину. При этом многие формы жизни в воде были бы невозможны. В действительности замерзший слой воды является более легким и остается на поверхности, значительно замедляя дальнейшую кристаллизацию. Поэтому большинство водоемов зимой не промерзает до дна. Вода кипит при аномально высокой температуре. На разрыв водородных связей при переходе из жидкого в газообразное состояние необходимо затратить значительную энергию. При отсутствии водородных связей точка кипения воды лежала бы не при 100°С, а при –80°С. Тогда бы на Земле не было водоемов, а значит, и многих форм жизни</w:t>
      </w:r>
      <w:r w:rsidR="00180B1F">
        <w:t>.</w:t>
      </w:r>
    </w:p>
    <w:p w14:paraId="03EF02CE" w14:textId="77777777" w:rsidR="005837AD" w:rsidRDefault="005837AD">
      <w:r>
        <w:br w:type="page"/>
      </w:r>
    </w:p>
    <w:p w14:paraId="11D75D24" w14:textId="5041A8FC" w:rsidR="00BF5CA2" w:rsidRDefault="005837AD" w:rsidP="005837AD">
      <w:pPr>
        <w:ind w:firstLine="0"/>
        <w:jc w:val="center"/>
        <w:rPr>
          <w:b/>
          <w:bCs/>
        </w:rPr>
      </w:pPr>
      <w:r w:rsidRPr="005837AD">
        <w:rPr>
          <w:b/>
          <w:bCs/>
        </w:rPr>
        <w:lastRenderedPageBreak/>
        <w:t>Заключение</w:t>
      </w:r>
    </w:p>
    <w:p w14:paraId="01FCAEFB" w14:textId="55D18815" w:rsidR="005837AD" w:rsidRDefault="005837AD" w:rsidP="005837AD">
      <w:pPr>
        <w:ind w:firstLine="0"/>
        <w:jc w:val="center"/>
        <w:rPr>
          <w:b/>
          <w:bCs/>
        </w:rPr>
      </w:pPr>
    </w:p>
    <w:p w14:paraId="51E273FE" w14:textId="6C6448BE" w:rsidR="007453CA" w:rsidRPr="00D605FB" w:rsidRDefault="005837AD" w:rsidP="00D605FB">
      <w:r w:rsidRPr="00D605FB">
        <w:t xml:space="preserve">На всех этапах развития химии вопросам химической связи уделялось много внимания и создавались теории в соответствии с общими представлениями в </w:t>
      </w:r>
      <w:r w:rsidR="00D605FB" w:rsidRPr="00D605FB">
        <w:t>науке своего</w:t>
      </w:r>
      <w:r w:rsidRPr="00D605FB">
        <w:t xml:space="preserve"> времени.</w:t>
      </w:r>
    </w:p>
    <w:p w14:paraId="276E1E54" w14:textId="22C1568D" w:rsidR="007453CA" w:rsidRPr="00D605FB" w:rsidRDefault="005837AD" w:rsidP="00D605FB">
      <w:r w:rsidRPr="00D605FB">
        <w:t> В начале XIX века была известна только одна количественная характеристика атома</w:t>
      </w:r>
      <w:r w:rsidR="00D605FB" w:rsidRPr="00D605FB">
        <w:t xml:space="preserve"> – масса, возникла</w:t>
      </w:r>
      <w:r w:rsidRPr="00D605FB">
        <w:t xml:space="preserve"> гравитационная теория Бертолле (образование химической связи объяснялось взаимодействием масс атомов). </w:t>
      </w:r>
    </w:p>
    <w:p w14:paraId="366AD998" w14:textId="4BEF04C2" w:rsidR="00D605FB" w:rsidRPr="00D605FB" w:rsidRDefault="00D605FB" w:rsidP="00D605FB">
      <w:r w:rsidRPr="00D605FB">
        <w:t>Главным</w:t>
      </w:r>
      <w:r w:rsidR="005837AD" w:rsidRPr="00D605FB">
        <w:t xml:space="preserve"> вкладом в развитие представлений о строении молекул явилась теория   химического   ст</w:t>
      </w:r>
      <w:r w:rsidRPr="00D605FB">
        <w:t>р</w:t>
      </w:r>
      <w:r w:rsidR="005837AD" w:rsidRPr="00D605FB">
        <w:t>оения органических соединений</w:t>
      </w:r>
      <w:r w:rsidRPr="00D605FB">
        <w:t>.</w:t>
      </w:r>
    </w:p>
    <w:p w14:paraId="625E709C" w14:textId="6E96F5B7" w:rsidR="005837AD" w:rsidRPr="00D605FB" w:rsidRDefault="005837AD" w:rsidP="00D605FB">
      <w:r w:rsidRPr="00D605FB">
        <w:t>Вопрос о природе химической связи был решен после открытия электронного строения атомов,</w:t>
      </w:r>
      <w:r w:rsidR="00D605FB" w:rsidRPr="00D605FB">
        <w:t xml:space="preserve"> </w:t>
      </w:r>
      <w:r w:rsidRPr="00D605FB">
        <w:t>так как это позволило установить фундаментальную роль электронов в образовании химической связи.</w:t>
      </w:r>
    </w:p>
    <w:p w14:paraId="1C22D79F" w14:textId="1BD3BD11" w:rsidR="007453CA" w:rsidRPr="00D605FB" w:rsidRDefault="007453CA" w:rsidP="00D605FB">
      <w:r w:rsidRPr="00D605FB">
        <w:t>Сегодня, не представляется возможным изучения свойств, строения химических соединений и их превращений без знания теории химической связи.</w:t>
      </w:r>
    </w:p>
    <w:p w14:paraId="1EE9E192" w14:textId="5BA0A0F6" w:rsidR="007453CA" w:rsidRPr="00D605FB" w:rsidRDefault="007453CA" w:rsidP="00D605FB">
      <w:bookmarkStart w:id="1" w:name="_Hlk73815529"/>
      <w:r w:rsidRPr="00D605FB">
        <w:t>Не имея представлений о теории строения молекул и теории химической связи</w:t>
      </w:r>
      <w:r w:rsidR="00D605FB" w:rsidRPr="00D605FB">
        <w:t>,</w:t>
      </w:r>
      <w:r w:rsidRPr="00D605FB">
        <w:t xml:space="preserve"> практически невозможно понять элементарный химический процесс, построить его схему и на основании этого предвидеть кинетические характеристики. Помимо прочего, без использования данных теорий </w:t>
      </w:r>
      <w:r w:rsidR="00D605FB" w:rsidRPr="00D605FB">
        <w:t>сегодня не обходится</w:t>
      </w:r>
      <w:r w:rsidRPr="00D605FB">
        <w:t xml:space="preserve"> созда</w:t>
      </w:r>
      <w:r w:rsidR="00D605FB" w:rsidRPr="00D605FB">
        <w:t>ние новейших</w:t>
      </w:r>
      <w:r w:rsidRPr="00D605FB">
        <w:t xml:space="preserve"> </w:t>
      </w:r>
      <w:r w:rsidR="00D605FB" w:rsidRPr="00D605FB">
        <w:t xml:space="preserve">веществ и </w:t>
      </w:r>
      <w:r w:rsidRPr="00D605FB">
        <w:t>материал</w:t>
      </w:r>
      <w:r w:rsidR="00D605FB" w:rsidRPr="00D605FB">
        <w:t>ов</w:t>
      </w:r>
      <w:r w:rsidRPr="00D605FB">
        <w:t xml:space="preserve"> с заданными свойствами, </w:t>
      </w:r>
      <w:proofErr w:type="gramStart"/>
      <w:r w:rsidRPr="00D605FB">
        <w:t>например</w:t>
      </w:r>
      <w:proofErr w:type="gramEnd"/>
      <w:r w:rsidR="00D605FB" w:rsidRPr="00D605FB">
        <w:t xml:space="preserve"> таких как</w:t>
      </w:r>
      <w:r w:rsidRPr="00D605FB">
        <w:t xml:space="preserve"> полупроводниковые материалы, специальные керамические материалы, стали</w:t>
      </w:r>
      <w:r w:rsidR="00D605FB" w:rsidRPr="00D605FB">
        <w:t>, стекла</w:t>
      </w:r>
      <w:r w:rsidRPr="00D605FB">
        <w:t xml:space="preserve"> и </w:t>
      </w:r>
      <w:r w:rsidR="00D605FB" w:rsidRPr="00D605FB">
        <w:t>прочее</w:t>
      </w:r>
      <w:r w:rsidRPr="00D605FB">
        <w:t>.</w:t>
      </w:r>
    </w:p>
    <w:bookmarkEnd w:id="1"/>
    <w:p w14:paraId="2508EEE0" w14:textId="44CD75E5" w:rsidR="005A3711" w:rsidRDefault="005A3711" w:rsidP="007453CA">
      <w:pPr>
        <w:ind w:left="709" w:firstLine="0"/>
      </w:pPr>
    </w:p>
    <w:p w14:paraId="1930AEF5" w14:textId="77777777" w:rsidR="005A3711" w:rsidRDefault="005A3711">
      <w:r>
        <w:br w:type="page"/>
      </w:r>
    </w:p>
    <w:p w14:paraId="429AB98F" w14:textId="7DFD8458" w:rsidR="007453CA" w:rsidRDefault="005A3711" w:rsidP="005A3711">
      <w:pPr>
        <w:ind w:left="709" w:hanging="709"/>
        <w:jc w:val="center"/>
        <w:rPr>
          <w:b/>
          <w:bCs/>
        </w:rPr>
      </w:pPr>
      <w:r w:rsidRPr="005A3711">
        <w:rPr>
          <w:b/>
          <w:bCs/>
        </w:rPr>
        <w:lastRenderedPageBreak/>
        <w:t>Список использованной литературы</w:t>
      </w:r>
    </w:p>
    <w:p w14:paraId="44224DB0" w14:textId="3CEA63BD" w:rsidR="008D58DD" w:rsidRPr="005A3711" w:rsidRDefault="008D58DD" w:rsidP="008D58DD">
      <w:pPr>
        <w:rPr>
          <w:b/>
          <w:bCs/>
        </w:rPr>
      </w:pPr>
    </w:p>
    <w:p w14:paraId="133F49C3" w14:textId="59142C6A" w:rsidR="008D58DD" w:rsidRPr="008D58DD" w:rsidRDefault="008D58DD" w:rsidP="0035291A">
      <w:r>
        <w:t xml:space="preserve">1. </w:t>
      </w:r>
      <w:r w:rsidRPr="008D58DD">
        <w:t xml:space="preserve">Сечкарев, Б.А. Химическая связь: учебное пособие / Б.А. Сечкарев, Ф.В. Титов; ГОУ ВПО «Кемеровский университет». – Кемерово: </w:t>
      </w:r>
      <w:proofErr w:type="spellStart"/>
      <w:r w:rsidRPr="008D58DD">
        <w:t>Кузбасвузиздат</w:t>
      </w:r>
      <w:proofErr w:type="spellEnd"/>
      <w:r w:rsidRPr="008D58DD">
        <w:t>, 2006. – 169 с.</w:t>
      </w:r>
    </w:p>
    <w:p w14:paraId="5CECFA3B" w14:textId="43EB8238" w:rsidR="007453CA" w:rsidRPr="008D58DD" w:rsidRDefault="008D58DD" w:rsidP="0035291A">
      <w:r>
        <w:t xml:space="preserve">2. </w:t>
      </w:r>
      <w:proofErr w:type="spellStart"/>
      <w:r w:rsidRPr="008D58DD">
        <w:t>Громаков</w:t>
      </w:r>
      <w:proofErr w:type="spellEnd"/>
      <w:r w:rsidRPr="008D58DD">
        <w:t>, Н.С. Химическая связь: Учебное пособие по химии для студентов дневной, заочной и дистанционной форм обучения, Казань: КГАСУ, 2011. – 132 с.</w:t>
      </w:r>
    </w:p>
    <w:p w14:paraId="3B929A30" w14:textId="5CDC32F0" w:rsidR="008D58DD" w:rsidRPr="008D58DD" w:rsidRDefault="008D58DD" w:rsidP="0035291A">
      <w:r>
        <w:t xml:space="preserve">3. </w:t>
      </w:r>
      <w:r w:rsidRPr="008D58DD">
        <w:t>Коренев, Ю.М. Общая и неорганическая химия / Ю.М. Корнев, В.П. Овчаренко. – М.: Школа имени А. Н. Колмогорова, Издательство Московского университета, 2000. – 384 с.</w:t>
      </w:r>
    </w:p>
    <w:p w14:paraId="5F79CCD9" w14:textId="77777777" w:rsidR="0035291A" w:rsidRPr="00AE25BD" w:rsidRDefault="008D58DD" w:rsidP="0035291A">
      <w:r>
        <w:t>4.</w:t>
      </w:r>
      <w:r w:rsidR="0035291A">
        <w:rPr>
          <w:lang w:val="en-US"/>
        </w:rPr>
        <w:t> </w:t>
      </w:r>
      <w:proofErr w:type="spellStart"/>
      <w:r w:rsidR="005A3711" w:rsidRPr="0035291A">
        <w:t>Загурская</w:t>
      </w:r>
      <w:proofErr w:type="spellEnd"/>
      <w:r w:rsidR="005A3711" w:rsidRPr="0035291A">
        <w:t>, И.Н. Неорганическая</w:t>
      </w:r>
      <w:r w:rsidR="0035291A">
        <w:rPr>
          <w:lang w:val="en-US"/>
        </w:rPr>
        <w:t> </w:t>
      </w:r>
      <w:r w:rsidR="005A3711" w:rsidRPr="0035291A">
        <w:t>химия: учебное пособие / И.Н.</w:t>
      </w:r>
      <w:r w:rsidR="0035291A">
        <w:rPr>
          <w:lang w:val="en-US"/>
        </w:rPr>
        <w:t> </w:t>
      </w:r>
    </w:p>
    <w:p w14:paraId="1F44AED3" w14:textId="2CAC0CF5" w:rsidR="005A3711" w:rsidRPr="0035291A" w:rsidRDefault="005A3711" w:rsidP="0035291A">
      <w:pPr>
        <w:ind w:firstLine="0"/>
      </w:pPr>
      <w:proofErr w:type="spellStart"/>
      <w:r w:rsidRPr="0035291A">
        <w:t>Загурская</w:t>
      </w:r>
      <w:proofErr w:type="spellEnd"/>
      <w:r w:rsidRPr="0035291A">
        <w:t xml:space="preserve">, Д.В. </w:t>
      </w:r>
      <w:proofErr w:type="spellStart"/>
      <w:r w:rsidRPr="0035291A">
        <w:t>Цымай</w:t>
      </w:r>
      <w:proofErr w:type="spellEnd"/>
      <w:r w:rsidRPr="0035291A">
        <w:t xml:space="preserve">, И.Н. </w:t>
      </w:r>
      <w:proofErr w:type="spellStart"/>
      <w:r w:rsidRPr="0035291A">
        <w:t>Загурский</w:t>
      </w:r>
      <w:proofErr w:type="spellEnd"/>
      <w:r w:rsidRPr="0035291A">
        <w:t xml:space="preserve">. – Орел: </w:t>
      </w:r>
      <w:proofErr w:type="spellStart"/>
      <w:r w:rsidRPr="0035291A">
        <w:t>ОрелГТУ</w:t>
      </w:r>
      <w:proofErr w:type="spellEnd"/>
      <w:r w:rsidRPr="0035291A">
        <w:t>, 2008 – 180</w:t>
      </w:r>
      <w:r w:rsidR="0035291A" w:rsidRPr="0035291A">
        <w:t xml:space="preserve"> </w:t>
      </w:r>
      <w:r w:rsidRPr="0035291A">
        <w:t>с.</w:t>
      </w:r>
    </w:p>
    <w:p w14:paraId="2318DBE2" w14:textId="3F31A0AA" w:rsidR="005A3711" w:rsidRPr="008D58DD" w:rsidRDefault="008D58DD" w:rsidP="0035291A">
      <w:r>
        <w:t xml:space="preserve">5. </w:t>
      </w:r>
      <w:r w:rsidR="005A3711" w:rsidRPr="008D58DD">
        <w:t xml:space="preserve">Ткачев, С.В. Основы общей и неорганической химии: </w:t>
      </w:r>
      <w:proofErr w:type="gramStart"/>
      <w:r w:rsidR="005A3711" w:rsidRPr="008D58DD">
        <w:t>учеб.-</w:t>
      </w:r>
      <w:proofErr w:type="gramEnd"/>
      <w:r w:rsidR="005A3711" w:rsidRPr="008D58DD">
        <w:t>метод. пособие / С. В. Ткачев. – 11-е изд. – Минск: БГМУ, 2013. – 211 с.</w:t>
      </w:r>
    </w:p>
    <w:p w14:paraId="36D9E4FC" w14:textId="3BE74C07" w:rsidR="005A3711" w:rsidRPr="008D58DD" w:rsidRDefault="008D58DD" w:rsidP="0035291A">
      <w:r>
        <w:t xml:space="preserve">6. </w:t>
      </w:r>
      <w:r w:rsidR="005A3711" w:rsidRPr="008D58DD">
        <w:t>Павлов, Н.Н. Общая и неорганическая химия: Учебник / Н.Н. Павлов. –  СПб.: Лань, 2011. – 422 с.</w:t>
      </w:r>
    </w:p>
    <w:p w14:paraId="08B310CF" w14:textId="26A2A925" w:rsidR="005A3711" w:rsidRPr="008D58DD" w:rsidRDefault="008D58DD" w:rsidP="0035291A">
      <w:r>
        <w:t xml:space="preserve">7. </w:t>
      </w:r>
      <w:r w:rsidR="005A3711" w:rsidRPr="008D58DD">
        <w:t xml:space="preserve">Минкин, В.И. Теория строения молекул / В.И. </w:t>
      </w:r>
      <w:r w:rsidRPr="008D58DD">
        <w:t>Минкин</w:t>
      </w:r>
      <w:r>
        <w:t xml:space="preserve">, </w:t>
      </w:r>
      <w:r w:rsidR="005A3711" w:rsidRPr="008D58DD">
        <w:t xml:space="preserve">Б. Я. Симкин, Р.М. </w:t>
      </w:r>
      <w:proofErr w:type="spellStart"/>
      <w:r w:rsidR="005A3711" w:rsidRPr="008D58DD">
        <w:t>Миняев</w:t>
      </w:r>
      <w:proofErr w:type="spellEnd"/>
      <w:r w:rsidR="005A3711" w:rsidRPr="008D58DD">
        <w:t>. – Ростов на/Д: Феникс, 1997. – 236 с.</w:t>
      </w:r>
    </w:p>
    <w:p w14:paraId="431E82FC" w14:textId="34B65065" w:rsidR="005A3711" w:rsidRPr="008D58DD" w:rsidRDefault="008D58DD" w:rsidP="0035291A">
      <w:r>
        <w:t xml:space="preserve">8. </w:t>
      </w:r>
      <w:r w:rsidR="005A3711" w:rsidRPr="008D58DD">
        <w:t xml:space="preserve">Хрущева, И.В. Общая и неорганическая химия: Учебник / И.В. Хрущева, В.И. Щербаков, Д.С. </w:t>
      </w:r>
      <w:proofErr w:type="spellStart"/>
      <w:r w:rsidR="005A3711" w:rsidRPr="008D58DD">
        <w:t>Леванова</w:t>
      </w:r>
      <w:proofErr w:type="spellEnd"/>
      <w:r w:rsidR="005A3711" w:rsidRPr="008D58DD">
        <w:t>. - СПб.: Лань П, 2016. – 496 с.</w:t>
      </w:r>
    </w:p>
    <w:p w14:paraId="5ACF6C76" w14:textId="77777777" w:rsidR="008D58DD" w:rsidRDefault="008D58DD" w:rsidP="0035291A">
      <w:pPr>
        <w:ind w:firstLine="0"/>
      </w:pPr>
    </w:p>
    <w:p w14:paraId="29A18A0D" w14:textId="77777777" w:rsidR="005A3711" w:rsidRPr="005837AD" w:rsidRDefault="005A3711" w:rsidP="0035291A">
      <w:pPr>
        <w:ind w:firstLine="0"/>
        <w:rPr>
          <w:b/>
          <w:bCs/>
        </w:rPr>
      </w:pPr>
    </w:p>
    <w:p w14:paraId="6AE431A1" w14:textId="77777777" w:rsidR="00BF5CA2" w:rsidRPr="006333BC" w:rsidRDefault="00BF5CA2" w:rsidP="0035291A"/>
    <w:sectPr w:rsidR="00BF5CA2" w:rsidRPr="006333BC" w:rsidSect="000426F4">
      <w:footerReference w:type="default" r:id="rId22"/>
      <w:footerReference w:type="first" r:id="rId23"/>
      <w:pgSz w:w="11906" w:h="16838"/>
      <w:pgMar w:top="1134" w:right="1134" w:bottom="1134" w:left="1134" w:header="709" w:footer="709" w:gutter="0"/>
      <w:pgNumType w:start="2"/>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DF843" w14:textId="77777777" w:rsidR="00751958" w:rsidRDefault="00751958" w:rsidP="00A12A9F">
      <w:pPr>
        <w:spacing w:line="240" w:lineRule="auto"/>
      </w:pPr>
      <w:r>
        <w:separator/>
      </w:r>
    </w:p>
  </w:endnote>
  <w:endnote w:type="continuationSeparator" w:id="0">
    <w:p w14:paraId="294B7B4A" w14:textId="77777777" w:rsidR="00751958" w:rsidRDefault="00751958" w:rsidP="00A12A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449684"/>
      <w:docPartObj>
        <w:docPartGallery w:val="Page Numbers (Bottom of Page)"/>
        <w:docPartUnique/>
      </w:docPartObj>
    </w:sdtPr>
    <w:sdtEndPr/>
    <w:sdtContent>
      <w:p w14:paraId="31E2DD94" w14:textId="5A620A9E" w:rsidR="000426F4" w:rsidRDefault="000426F4">
        <w:pPr>
          <w:pStyle w:val="a7"/>
          <w:jc w:val="center"/>
        </w:pPr>
        <w:r>
          <w:fldChar w:fldCharType="begin"/>
        </w:r>
        <w:r>
          <w:instrText>PAGE   \* MERGEFORMAT</w:instrText>
        </w:r>
        <w:r>
          <w:fldChar w:fldCharType="separate"/>
        </w:r>
        <w:r w:rsidR="00922B21">
          <w:rPr>
            <w:noProof/>
          </w:rPr>
          <w:t>17</w:t>
        </w:r>
        <w:r>
          <w:fldChar w:fldCharType="end"/>
        </w:r>
      </w:p>
    </w:sdtContent>
  </w:sdt>
  <w:p w14:paraId="55BFC89F" w14:textId="77777777" w:rsidR="007677FE" w:rsidRDefault="007677F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608010"/>
      <w:docPartObj>
        <w:docPartGallery w:val="Page Numbers (Bottom of Page)"/>
        <w:docPartUnique/>
      </w:docPartObj>
    </w:sdtPr>
    <w:sdtEndPr/>
    <w:sdtContent>
      <w:p w14:paraId="754AA829" w14:textId="188E8D23" w:rsidR="000426F4" w:rsidRDefault="000426F4">
        <w:pPr>
          <w:pStyle w:val="a7"/>
          <w:jc w:val="center"/>
        </w:pPr>
        <w:r>
          <w:fldChar w:fldCharType="begin"/>
        </w:r>
        <w:r>
          <w:instrText>PAGE   \* MERGEFORMAT</w:instrText>
        </w:r>
        <w:r>
          <w:fldChar w:fldCharType="separate"/>
        </w:r>
        <w:r w:rsidR="00922B21">
          <w:rPr>
            <w:noProof/>
          </w:rPr>
          <w:t>2</w:t>
        </w:r>
        <w:r>
          <w:fldChar w:fldCharType="end"/>
        </w:r>
      </w:p>
    </w:sdtContent>
  </w:sdt>
  <w:p w14:paraId="0D374A96" w14:textId="77777777" w:rsidR="000426F4" w:rsidRDefault="000426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66AFA" w14:textId="77777777" w:rsidR="00751958" w:rsidRDefault="00751958" w:rsidP="00A12A9F">
      <w:pPr>
        <w:spacing w:line="240" w:lineRule="auto"/>
      </w:pPr>
      <w:r>
        <w:separator/>
      </w:r>
    </w:p>
  </w:footnote>
  <w:footnote w:type="continuationSeparator" w:id="0">
    <w:p w14:paraId="59856E3D" w14:textId="77777777" w:rsidR="00751958" w:rsidRDefault="00751958" w:rsidP="00A12A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168"/>
    <w:multiLevelType w:val="hybridMultilevel"/>
    <w:tmpl w:val="5420DB46"/>
    <w:lvl w:ilvl="0" w:tplc="926EEE6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9630B5"/>
    <w:multiLevelType w:val="multilevel"/>
    <w:tmpl w:val="99D867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6985B15"/>
    <w:multiLevelType w:val="hybridMultilevel"/>
    <w:tmpl w:val="74566100"/>
    <w:lvl w:ilvl="0" w:tplc="0419000F">
      <w:start w:val="2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42572E"/>
    <w:multiLevelType w:val="hybridMultilevel"/>
    <w:tmpl w:val="DCCE4F8E"/>
    <w:lvl w:ilvl="0" w:tplc="AF641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CDE6D1A"/>
    <w:multiLevelType w:val="hybridMultilevel"/>
    <w:tmpl w:val="FC805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4F03F8"/>
    <w:multiLevelType w:val="multilevel"/>
    <w:tmpl w:val="C9042F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40696E"/>
    <w:multiLevelType w:val="multilevel"/>
    <w:tmpl w:val="DE04F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525F9D"/>
    <w:multiLevelType w:val="hybridMultilevel"/>
    <w:tmpl w:val="A0A4539E"/>
    <w:lvl w:ilvl="0" w:tplc="0419000F">
      <w:start w:val="2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A54BE2"/>
    <w:multiLevelType w:val="multilevel"/>
    <w:tmpl w:val="BEEE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8216B3"/>
    <w:multiLevelType w:val="hybridMultilevel"/>
    <w:tmpl w:val="05B2CA26"/>
    <w:lvl w:ilvl="0" w:tplc="BF7A23E4">
      <w:start w:val="1"/>
      <w:numFmt w:val="decimal"/>
      <w:lvlText w:val="%1."/>
      <w:lvlJc w:val="left"/>
      <w:pPr>
        <w:ind w:left="222" w:hanging="422"/>
      </w:pPr>
      <w:rPr>
        <w:rFonts w:ascii="Times New Roman" w:eastAsia="Times New Roman" w:hAnsi="Times New Roman" w:cs="Times New Roman" w:hint="default"/>
        <w:w w:val="100"/>
        <w:sz w:val="32"/>
        <w:szCs w:val="32"/>
        <w:lang w:val="ru-RU" w:eastAsia="en-US" w:bidi="ar-SA"/>
      </w:rPr>
    </w:lvl>
    <w:lvl w:ilvl="1" w:tplc="4DEE1D10">
      <w:numFmt w:val="bullet"/>
      <w:lvlText w:val="•"/>
      <w:lvlJc w:val="left"/>
      <w:pPr>
        <w:ind w:left="1214" w:hanging="422"/>
      </w:pPr>
      <w:rPr>
        <w:rFonts w:hint="default"/>
        <w:lang w:val="ru-RU" w:eastAsia="en-US" w:bidi="ar-SA"/>
      </w:rPr>
    </w:lvl>
    <w:lvl w:ilvl="2" w:tplc="692C17BE">
      <w:numFmt w:val="bullet"/>
      <w:lvlText w:val="•"/>
      <w:lvlJc w:val="left"/>
      <w:pPr>
        <w:ind w:left="2208" w:hanging="422"/>
      </w:pPr>
      <w:rPr>
        <w:rFonts w:hint="default"/>
        <w:lang w:val="ru-RU" w:eastAsia="en-US" w:bidi="ar-SA"/>
      </w:rPr>
    </w:lvl>
    <w:lvl w:ilvl="3" w:tplc="2836EDF4">
      <w:numFmt w:val="bullet"/>
      <w:lvlText w:val="•"/>
      <w:lvlJc w:val="left"/>
      <w:pPr>
        <w:ind w:left="3203" w:hanging="422"/>
      </w:pPr>
      <w:rPr>
        <w:rFonts w:hint="default"/>
        <w:lang w:val="ru-RU" w:eastAsia="en-US" w:bidi="ar-SA"/>
      </w:rPr>
    </w:lvl>
    <w:lvl w:ilvl="4" w:tplc="5D24C468">
      <w:numFmt w:val="bullet"/>
      <w:lvlText w:val="•"/>
      <w:lvlJc w:val="left"/>
      <w:pPr>
        <w:ind w:left="4197" w:hanging="422"/>
      </w:pPr>
      <w:rPr>
        <w:rFonts w:hint="default"/>
        <w:lang w:val="ru-RU" w:eastAsia="en-US" w:bidi="ar-SA"/>
      </w:rPr>
    </w:lvl>
    <w:lvl w:ilvl="5" w:tplc="7C62298A">
      <w:numFmt w:val="bullet"/>
      <w:lvlText w:val="•"/>
      <w:lvlJc w:val="left"/>
      <w:pPr>
        <w:ind w:left="5192" w:hanging="422"/>
      </w:pPr>
      <w:rPr>
        <w:rFonts w:hint="default"/>
        <w:lang w:val="ru-RU" w:eastAsia="en-US" w:bidi="ar-SA"/>
      </w:rPr>
    </w:lvl>
    <w:lvl w:ilvl="6" w:tplc="F126FD2C">
      <w:numFmt w:val="bullet"/>
      <w:lvlText w:val="•"/>
      <w:lvlJc w:val="left"/>
      <w:pPr>
        <w:ind w:left="6186" w:hanging="422"/>
      </w:pPr>
      <w:rPr>
        <w:rFonts w:hint="default"/>
        <w:lang w:val="ru-RU" w:eastAsia="en-US" w:bidi="ar-SA"/>
      </w:rPr>
    </w:lvl>
    <w:lvl w:ilvl="7" w:tplc="421E0928">
      <w:numFmt w:val="bullet"/>
      <w:lvlText w:val="•"/>
      <w:lvlJc w:val="left"/>
      <w:pPr>
        <w:ind w:left="7181" w:hanging="422"/>
      </w:pPr>
      <w:rPr>
        <w:rFonts w:hint="default"/>
        <w:lang w:val="ru-RU" w:eastAsia="en-US" w:bidi="ar-SA"/>
      </w:rPr>
    </w:lvl>
    <w:lvl w:ilvl="8" w:tplc="B4E2B51C">
      <w:numFmt w:val="bullet"/>
      <w:lvlText w:val="•"/>
      <w:lvlJc w:val="left"/>
      <w:pPr>
        <w:ind w:left="8175" w:hanging="422"/>
      </w:pPr>
      <w:rPr>
        <w:rFonts w:hint="default"/>
        <w:lang w:val="ru-RU" w:eastAsia="en-US" w:bidi="ar-SA"/>
      </w:rPr>
    </w:lvl>
  </w:abstractNum>
  <w:abstractNum w:abstractNumId="10" w15:restartNumberingAfterBreak="0">
    <w:nsid w:val="5F785967"/>
    <w:multiLevelType w:val="multilevel"/>
    <w:tmpl w:val="31BA2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B63F8C"/>
    <w:multiLevelType w:val="multilevel"/>
    <w:tmpl w:val="4A84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7C0539"/>
    <w:multiLevelType w:val="multilevel"/>
    <w:tmpl w:val="2ECA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9B40C0"/>
    <w:multiLevelType w:val="multilevel"/>
    <w:tmpl w:val="8A8A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3225E1"/>
    <w:multiLevelType w:val="multilevel"/>
    <w:tmpl w:val="D8B67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4"/>
  </w:num>
  <w:num w:numId="3">
    <w:abstractNumId w:val="13"/>
  </w:num>
  <w:num w:numId="4">
    <w:abstractNumId w:val="11"/>
  </w:num>
  <w:num w:numId="5">
    <w:abstractNumId w:val="0"/>
  </w:num>
  <w:num w:numId="6">
    <w:abstractNumId w:val="4"/>
  </w:num>
  <w:num w:numId="7">
    <w:abstractNumId w:val="3"/>
  </w:num>
  <w:num w:numId="8">
    <w:abstractNumId w:val="1"/>
  </w:num>
  <w:num w:numId="9">
    <w:abstractNumId w:val="8"/>
  </w:num>
  <w:num w:numId="10">
    <w:abstractNumId w:val="12"/>
  </w:num>
  <w:num w:numId="11">
    <w:abstractNumId w:val="7"/>
  </w:num>
  <w:num w:numId="12">
    <w:abstractNumId w:val="2"/>
  </w:num>
  <w:num w:numId="13">
    <w:abstractNumId w:val="6"/>
  </w:num>
  <w:num w:numId="14">
    <w:abstractNumId w:val="10"/>
  </w:num>
  <w:num w:numId="1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2E"/>
    <w:rsid w:val="00004EE8"/>
    <w:rsid w:val="00007D62"/>
    <w:rsid w:val="00030643"/>
    <w:rsid w:val="00033609"/>
    <w:rsid w:val="000351CE"/>
    <w:rsid w:val="000356EB"/>
    <w:rsid w:val="00040D48"/>
    <w:rsid w:val="000426F4"/>
    <w:rsid w:val="0005196C"/>
    <w:rsid w:val="00055701"/>
    <w:rsid w:val="000560BA"/>
    <w:rsid w:val="000603A0"/>
    <w:rsid w:val="00067927"/>
    <w:rsid w:val="00072271"/>
    <w:rsid w:val="00072C9A"/>
    <w:rsid w:val="000734F5"/>
    <w:rsid w:val="000762E7"/>
    <w:rsid w:val="0007751E"/>
    <w:rsid w:val="00080CB6"/>
    <w:rsid w:val="0009072D"/>
    <w:rsid w:val="000925FA"/>
    <w:rsid w:val="000B0E03"/>
    <w:rsid w:val="000B14C6"/>
    <w:rsid w:val="000B36FD"/>
    <w:rsid w:val="000B4D17"/>
    <w:rsid w:val="000B6F2E"/>
    <w:rsid w:val="000B793E"/>
    <w:rsid w:val="000D04CA"/>
    <w:rsid w:val="000D4ECA"/>
    <w:rsid w:val="000D5D0F"/>
    <w:rsid w:val="000E7082"/>
    <w:rsid w:val="000F3217"/>
    <w:rsid w:val="000F5701"/>
    <w:rsid w:val="00101443"/>
    <w:rsid w:val="0010235F"/>
    <w:rsid w:val="0010671E"/>
    <w:rsid w:val="0011514F"/>
    <w:rsid w:val="00120F9A"/>
    <w:rsid w:val="00122CB4"/>
    <w:rsid w:val="00147FDC"/>
    <w:rsid w:val="001554C0"/>
    <w:rsid w:val="001564FF"/>
    <w:rsid w:val="00160081"/>
    <w:rsid w:val="0016223A"/>
    <w:rsid w:val="0016347E"/>
    <w:rsid w:val="001678CB"/>
    <w:rsid w:val="00174182"/>
    <w:rsid w:val="00180B1F"/>
    <w:rsid w:val="00183BC4"/>
    <w:rsid w:val="00187C57"/>
    <w:rsid w:val="00194D49"/>
    <w:rsid w:val="001A06E2"/>
    <w:rsid w:val="001A1949"/>
    <w:rsid w:val="001A527B"/>
    <w:rsid w:val="001B09E5"/>
    <w:rsid w:val="001B257D"/>
    <w:rsid w:val="001B50E8"/>
    <w:rsid w:val="001B629C"/>
    <w:rsid w:val="001C69EB"/>
    <w:rsid w:val="001D16E2"/>
    <w:rsid w:val="001E38D4"/>
    <w:rsid w:val="001E46F2"/>
    <w:rsid w:val="001E78CB"/>
    <w:rsid w:val="001E7BC1"/>
    <w:rsid w:val="001F12BD"/>
    <w:rsid w:val="001F5680"/>
    <w:rsid w:val="00204F08"/>
    <w:rsid w:val="00205F3D"/>
    <w:rsid w:val="002168C1"/>
    <w:rsid w:val="00221EA3"/>
    <w:rsid w:val="00222871"/>
    <w:rsid w:val="00226524"/>
    <w:rsid w:val="00230685"/>
    <w:rsid w:val="0023545B"/>
    <w:rsid w:val="0024052B"/>
    <w:rsid w:val="00243343"/>
    <w:rsid w:val="00251D22"/>
    <w:rsid w:val="00255FA4"/>
    <w:rsid w:val="00264646"/>
    <w:rsid w:val="00266570"/>
    <w:rsid w:val="00272E74"/>
    <w:rsid w:val="0027345C"/>
    <w:rsid w:val="00284186"/>
    <w:rsid w:val="00286508"/>
    <w:rsid w:val="002912F0"/>
    <w:rsid w:val="00294EAB"/>
    <w:rsid w:val="002A1AEF"/>
    <w:rsid w:val="002A665F"/>
    <w:rsid w:val="002A7AF5"/>
    <w:rsid w:val="002A7F89"/>
    <w:rsid w:val="002B04B8"/>
    <w:rsid w:val="002B1D3D"/>
    <w:rsid w:val="002B77F7"/>
    <w:rsid w:val="002C5C22"/>
    <w:rsid w:val="002D0942"/>
    <w:rsid w:val="002D29D7"/>
    <w:rsid w:val="002D6421"/>
    <w:rsid w:val="002E6998"/>
    <w:rsid w:val="002F0511"/>
    <w:rsid w:val="002F05EA"/>
    <w:rsid w:val="002F629A"/>
    <w:rsid w:val="002F7E2D"/>
    <w:rsid w:val="00301914"/>
    <w:rsid w:val="00303855"/>
    <w:rsid w:val="003053DF"/>
    <w:rsid w:val="00311B43"/>
    <w:rsid w:val="0032515A"/>
    <w:rsid w:val="003276F9"/>
    <w:rsid w:val="0035291A"/>
    <w:rsid w:val="003545A9"/>
    <w:rsid w:val="00364B77"/>
    <w:rsid w:val="00381CCC"/>
    <w:rsid w:val="003A0982"/>
    <w:rsid w:val="003A5E49"/>
    <w:rsid w:val="003C3518"/>
    <w:rsid w:val="003C42C1"/>
    <w:rsid w:val="003D0E1A"/>
    <w:rsid w:val="003E3ACC"/>
    <w:rsid w:val="003F38D1"/>
    <w:rsid w:val="003F5037"/>
    <w:rsid w:val="004008A6"/>
    <w:rsid w:val="00404CF9"/>
    <w:rsid w:val="004061B2"/>
    <w:rsid w:val="00415FF5"/>
    <w:rsid w:val="004223C1"/>
    <w:rsid w:val="00431317"/>
    <w:rsid w:val="00431B68"/>
    <w:rsid w:val="00446B1A"/>
    <w:rsid w:val="00451076"/>
    <w:rsid w:val="004513E5"/>
    <w:rsid w:val="00465EEE"/>
    <w:rsid w:val="00477153"/>
    <w:rsid w:val="00485ADA"/>
    <w:rsid w:val="004944AE"/>
    <w:rsid w:val="004975B8"/>
    <w:rsid w:val="004A7AAE"/>
    <w:rsid w:val="004C1F53"/>
    <w:rsid w:val="004D3930"/>
    <w:rsid w:val="004F064B"/>
    <w:rsid w:val="004F249C"/>
    <w:rsid w:val="00507ACB"/>
    <w:rsid w:val="00516670"/>
    <w:rsid w:val="0051671C"/>
    <w:rsid w:val="00532314"/>
    <w:rsid w:val="00535995"/>
    <w:rsid w:val="0054283F"/>
    <w:rsid w:val="00553C4A"/>
    <w:rsid w:val="0056427A"/>
    <w:rsid w:val="005714C7"/>
    <w:rsid w:val="00574344"/>
    <w:rsid w:val="0057502E"/>
    <w:rsid w:val="005837AD"/>
    <w:rsid w:val="00585E4E"/>
    <w:rsid w:val="005A0F8C"/>
    <w:rsid w:val="005A3711"/>
    <w:rsid w:val="005B3E6F"/>
    <w:rsid w:val="005B55FF"/>
    <w:rsid w:val="005B5F48"/>
    <w:rsid w:val="005D1B2F"/>
    <w:rsid w:val="005D32AF"/>
    <w:rsid w:val="005D744B"/>
    <w:rsid w:val="005E2E4D"/>
    <w:rsid w:val="005F1406"/>
    <w:rsid w:val="005F288C"/>
    <w:rsid w:val="005F5B41"/>
    <w:rsid w:val="00603E52"/>
    <w:rsid w:val="006123AA"/>
    <w:rsid w:val="00626830"/>
    <w:rsid w:val="00630BDE"/>
    <w:rsid w:val="006333BC"/>
    <w:rsid w:val="006413B5"/>
    <w:rsid w:val="00644C43"/>
    <w:rsid w:val="00650BFA"/>
    <w:rsid w:val="00652BC1"/>
    <w:rsid w:val="0066432C"/>
    <w:rsid w:val="006739D2"/>
    <w:rsid w:val="0067420A"/>
    <w:rsid w:val="00680446"/>
    <w:rsid w:val="006A048C"/>
    <w:rsid w:val="006A3E18"/>
    <w:rsid w:val="006A5B6B"/>
    <w:rsid w:val="006B13F3"/>
    <w:rsid w:val="006B5CCB"/>
    <w:rsid w:val="006F11E7"/>
    <w:rsid w:val="006F1BF9"/>
    <w:rsid w:val="006F1D2E"/>
    <w:rsid w:val="006F5E5F"/>
    <w:rsid w:val="00701B4A"/>
    <w:rsid w:val="00720CB0"/>
    <w:rsid w:val="007414C2"/>
    <w:rsid w:val="007453CA"/>
    <w:rsid w:val="0075045F"/>
    <w:rsid w:val="00751958"/>
    <w:rsid w:val="00752C88"/>
    <w:rsid w:val="00755106"/>
    <w:rsid w:val="0075788F"/>
    <w:rsid w:val="00757B70"/>
    <w:rsid w:val="0076462D"/>
    <w:rsid w:val="007658A3"/>
    <w:rsid w:val="00766CE8"/>
    <w:rsid w:val="007677FE"/>
    <w:rsid w:val="007D3660"/>
    <w:rsid w:val="007D3DAA"/>
    <w:rsid w:val="007E2663"/>
    <w:rsid w:val="007E3FAF"/>
    <w:rsid w:val="007F4DB5"/>
    <w:rsid w:val="007F615E"/>
    <w:rsid w:val="007F6DDB"/>
    <w:rsid w:val="008004E5"/>
    <w:rsid w:val="00807316"/>
    <w:rsid w:val="00816299"/>
    <w:rsid w:val="00825285"/>
    <w:rsid w:val="00826CDE"/>
    <w:rsid w:val="00831DB8"/>
    <w:rsid w:val="008403C8"/>
    <w:rsid w:val="0084137E"/>
    <w:rsid w:val="00842012"/>
    <w:rsid w:val="00856CAD"/>
    <w:rsid w:val="008664FB"/>
    <w:rsid w:val="00872382"/>
    <w:rsid w:val="00877EF7"/>
    <w:rsid w:val="00880314"/>
    <w:rsid w:val="00880F1F"/>
    <w:rsid w:val="008A321F"/>
    <w:rsid w:val="008A5B59"/>
    <w:rsid w:val="008A778F"/>
    <w:rsid w:val="008B0BEF"/>
    <w:rsid w:val="008B2266"/>
    <w:rsid w:val="008B6004"/>
    <w:rsid w:val="008B6D41"/>
    <w:rsid w:val="008C133E"/>
    <w:rsid w:val="008C1490"/>
    <w:rsid w:val="008D5840"/>
    <w:rsid w:val="008D58DD"/>
    <w:rsid w:val="008F726B"/>
    <w:rsid w:val="00902D6E"/>
    <w:rsid w:val="0091598E"/>
    <w:rsid w:val="009208BB"/>
    <w:rsid w:val="00922B21"/>
    <w:rsid w:val="0092327A"/>
    <w:rsid w:val="00930341"/>
    <w:rsid w:val="0096636E"/>
    <w:rsid w:val="00977897"/>
    <w:rsid w:val="00981F1B"/>
    <w:rsid w:val="00982201"/>
    <w:rsid w:val="009846CB"/>
    <w:rsid w:val="009857F3"/>
    <w:rsid w:val="00997420"/>
    <w:rsid w:val="009A658D"/>
    <w:rsid w:val="009A77EE"/>
    <w:rsid w:val="009B6C14"/>
    <w:rsid w:val="009C0DF8"/>
    <w:rsid w:val="009C6B71"/>
    <w:rsid w:val="009C7AD8"/>
    <w:rsid w:val="009C7EDA"/>
    <w:rsid w:val="009E575D"/>
    <w:rsid w:val="009F203C"/>
    <w:rsid w:val="00A01AAC"/>
    <w:rsid w:val="00A024E4"/>
    <w:rsid w:val="00A05612"/>
    <w:rsid w:val="00A12A9F"/>
    <w:rsid w:val="00A16EB4"/>
    <w:rsid w:val="00A20B81"/>
    <w:rsid w:val="00A25C4C"/>
    <w:rsid w:val="00A37D22"/>
    <w:rsid w:val="00A5272A"/>
    <w:rsid w:val="00A54EA1"/>
    <w:rsid w:val="00A56778"/>
    <w:rsid w:val="00A6325E"/>
    <w:rsid w:val="00A67637"/>
    <w:rsid w:val="00A86827"/>
    <w:rsid w:val="00AA6AF3"/>
    <w:rsid w:val="00AB1253"/>
    <w:rsid w:val="00AB7B63"/>
    <w:rsid w:val="00AB7BFC"/>
    <w:rsid w:val="00AC435C"/>
    <w:rsid w:val="00AD407B"/>
    <w:rsid w:val="00AD6D40"/>
    <w:rsid w:val="00AD7C9D"/>
    <w:rsid w:val="00AE0A86"/>
    <w:rsid w:val="00AE25BD"/>
    <w:rsid w:val="00AE547E"/>
    <w:rsid w:val="00AE7478"/>
    <w:rsid w:val="00AF0E67"/>
    <w:rsid w:val="00B03802"/>
    <w:rsid w:val="00B07395"/>
    <w:rsid w:val="00B10981"/>
    <w:rsid w:val="00B16FA6"/>
    <w:rsid w:val="00B24555"/>
    <w:rsid w:val="00B30A93"/>
    <w:rsid w:val="00B348F3"/>
    <w:rsid w:val="00B36217"/>
    <w:rsid w:val="00B727BF"/>
    <w:rsid w:val="00B76BEE"/>
    <w:rsid w:val="00B80889"/>
    <w:rsid w:val="00B82B38"/>
    <w:rsid w:val="00B843E6"/>
    <w:rsid w:val="00B87DAF"/>
    <w:rsid w:val="00B957DC"/>
    <w:rsid w:val="00B95FB2"/>
    <w:rsid w:val="00BA4F1A"/>
    <w:rsid w:val="00BB3CA3"/>
    <w:rsid w:val="00BC0F5B"/>
    <w:rsid w:val="00BC4DE9"/>
    <w:rsid w:val="00BE342C"/>
    <w:rsid w:val="00BF3645"/>
    <w:rsid w:val="00BF3A2E"/>
    <w:rsid w:val="00BF5CA2"/>
    <w:rsid w:val="00BF75B9"/>
    <w:rsid w:val="00C11879"/>
    <w:rsid w:val="00C128E8"/>
    <w:rsid w:val="00C219D1"/>
    <w:rsid w:val="00C274C2"/>
    <w:rsid w:val="00C306EB"/>
    <w:rsid w:val="00C31A91"/>
    <w:rsid w:val="00C36DDC"/>
    <w:rsid w:val="00C436B0"/>
    <w:rsid w:val="00C47762"/>
    <w:rsid w:val="00C47E34"/>
    <w:rsid w:val="00C5396C"/>
    <w:rsid w:val="00C67377"/>
    <w:rsid w:val="00C7301D"/>
    <w:rsid w:val="00C74888"/>
    <w:rsid w:val="00C7690B"/>
    <w:rsid w:val="00C862C2"/>
    <w:rsid w:val="00C94FB4"/>
    <w:rsid w:val="00C95F8F"/>
    <w:rsid w:val="00C965AE"/>
    <w:rsid w:val="00C96A69"/>
    <w:rsid w:val="00CA0D7D"/>
    <w:rsid w:val="00CA735D"/>
    <w:rsid w:val="00CB0159"/>
    <w:rsid w:val="00CB76E7"/>
    <w:rsid w:val="00CC394A"/>
    <w:rsid w:val="00CC3DC1"/>
    <w:rsid w:val="00CD6576"/>
    <w:rsid w:val="00CE244B"/>
    <w:rsid w:val="00CE4C23"/>
    <w:rsid w:val="00CE538C"/>
    <w:rsid w:val="00CF0134"/>
    <w:rsid w:val="00CF2245"/>
    <w:rsid w:val="00CF5D30"/>
    <w:rsid w:val="00D07A1D"/>
    <w:rsid w:val="00D1625D"/>
    <w:rsid w:val="00D216DA"/>
    <w:rsid w:val="00D407F5"/>
    <w:rsid w:val="00D5004F"/>
    <w:rsid w:val="00D53AC0"/>
    <w:rsid w:val="00D55F77"/>
    <w:rsid w:val="00D605FB"/>
    <w:rsid w:val="00D82202"/>
    <w:rsid w:val="00D86350"/>
    <w:rsid w:val="00D94DE1"/>
    <w:rsid w:val="00D9646B"/>
    <w:rsid w:val="00DA0774"/>
    <w:rsid w:val="00DA31FA"/>
    <w:rsid w:val="00DC206F"/>
    <w:rsid w:val="00DC2B58"/>
    <w:rsid w:val="00DC5365"/>
    <w:rsid w:val="00DC7CF1"/>
    <w:rsid w:val="00DD104B"/>
    <w:rsid w:val="00DD4D99"/>
    <w:rsid w:val="00DD6F44"/>
    <w:rsid w:val="00DE0774"/>
    <w:rsid w:val="00DE33FE"/>
    <w:rsid w:val="00DE3A30"/>
    <w:rsid w:val="00DE5D82"/>
    <w:rsid w:val="00DE6A48"/>
    <w:rsid w:val="00DF1B8C"/>
    <w:rsid w:val="00E33065"/>
    <w:rsid w:val="00E34567"/>
    <w:rsid w:val="00E4037B"/>
    <w:rsid w:val="00E41709"/>
    <w:rsid w:val="00E41912"/>
    <w:rsid w:val="00E449B7"/>
    <w:rsid w:val="00E456B8"/>
    <w:rsid w:val="00E61D6F"/>
    <w:rsid w:val="00E67056"/>
    <w:rsid w:val="00E73A85"/>
    <w:rsid w:val="00E854D1"/>
    <w:rsid w:val="00E905D9"/>
    <w:rsid w:val="00E97F76"/>
    <w:rsid w:val="00EA62D6"/>
    <w:rsid w:val="00EB51A5"/>
    <w:rsid w:val="00EB61B4"/>
    <w:rsid w:val="00EB6698"/>
    <w:rsid w:val="00EB6D24"/>
    <w:rsid w:val="00ED5C7C"/>
    <w:rsid w:val="00ED6F27"/>
    <w:rsid w:val="00F03443"/>
    <w:rsid w:val="00F07737"/>
    <w:rsid w:val="00F14503"/>
    <w:rsid w:val="00F15D80"/>
    <w:rsid w:val="00F178EA"/>
    <w:rsid w:val="00F27622"/>
    <w:rsid w:val="00F33BCE"/>
    <w:rsid w:val="00F5089B"/>
    <w:rsid w:val="00F636C0"/>
    <w:rsid w:val="00F67C02"/>
    <w:rsid w:val="00F67E77"/>
    <w:rsid w:val="00FA254E"/>
    <w:rsid w:val="00FA2EFF"/>
    <w:rsid w:val="00FA6551"/>
    <w:rsid w:val="00FC2BB2"/>
    <w:rsid w:val="00FC5B39"/>
    <w:rsid w:val="00FE24C2"/>
    <w:rsid w:val="00FF068A"/>
    <w:rsid w:val="00FF4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BFCC"/>
  <w15:docId w15:val="{90F55720-863E-4721-B48E-25B9BD88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line="288"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F2E"/>
  </w:style>
  <w:style w:type="paragraph" w:styleId="1">
    <w:name w:val="heading 1"/>
    <w:basedOn w:val="a"/>
    <w:next w:val="a"/>
    <w:link w:val="10"/>
    <w:uiPriority w:val="9"/>
    <w:qFormat/>
    <w:rsid w:val="00055701"/>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iPriority w:val="9"/>
    <w:semiHidden/>
    <w:unhideWhenUsed/>
    <w:qFormat/>
    <w:rsid w:val="001A194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007D62"/>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6F2E"/>
    <w:pPr>
      <w:spacing w:line="240" w:lineRule="auto"/>
    </w:pPr>
  </w:style>
  <w:style w:type="paragraph" w:styleId="a4">
    <w:name w:val="Normal (Web)"/>
    <w:basedOn w:val="a"/>
    <w:uiPriority w:val="99"/>
    <w:unhideWhenUsed/>
    <w:rsid w:val="0084137E"/>
    <w:pPr>
      <w:spacing w:before="100" w:beforeAutospacing="1" w:after="100" w:afterAutospacing="1" w:line="240" w:lineRule="auto"/>
    </w:pPr>
    <w:rPr>
      <w:rFonts w:eastAsia="Times New Roman" w:cs="Times New Roman"/>
      <w:sz w:val="24"/>
      <w:szCs w:val="24"/>
      <w:lang w:eastAsia="ru-RU"/>
    </w:rPr>
  </w:style>
  <w:style w:type="paragraph" w:styleId="a5">
    <w:name w:val="header"/>
    <w:basedOn w:val="a"/>
    <w:link w:val="a6"/>
    <w:uiPriority w:val="99"/>
    <w:unhideWhenUsed/>
    <w:rsid w:val="00A12A9F"/>
    <w:pPr>
      <w:tabs>
        <w:tab w:val="center" w:pos="4677"/>
        <w:tab w:val="right" w:pos="9355"/>
      </w:tabs>
      <w:spacing w:line="240" w:lineRule="auto"/>
    </w:pPr>
  </w:style>
  <w:style w:type="character" w:customStyle="1" w:styleId="a6">
    <w:name w:val="Верхний колонтитул Знак"/>
    <w:basedOn w:val="a0"/>
    <w:link w:val="a5"/>
    <w:uiPriority w:val="99"/>
    <w:rsid w:val="00A12A9F"/>
  </w:style>
  <w:style w:type="paragraph" w:styleId="a7">
    <w:name w:val="footer"/>
    <w:basedOn w:val="a"/>
    <w:link w:val="a8"/>
    <w:uiPriority w:val="99"/>
    <w:unhideWhenUsed/>
    <w:rsid w:val="00A12A9F"/>
    <w:pPr>
      <w:tabs>
        <w:tab w:val="center" w:pos="4677"/>
        <w:tab w:val="right" w:pos="9355"/>
      </w:tabs>
      <w:spacing w:line="240" w:lineRule="auto"/>
    </w:pPr>
  </w:style>
  <w:style w:type="character" w:customStyle="1" w:styleId="a8">
    <w:name w:val="Нижний колонтитул Знак"/>
    <w:basedOn w:val="a0"/>
    <w:link w:val="a7"/>
    <w:uiPriority w:val="99"/>
    <w:rsid w:val="00A12A9F"/>
  </w:style>
  <w:style w:type="character" w:styleId="a9">
    <w:name w:val="Strong"/>
    <w:uiPriority w:val="22"/>
    <w:qFormat/>
    <w:rsid w:val="00A12A9F"/>
    <w:rPr>
      <w:rFonts w:ascii="Times New Roman" w:hAnsi="Times New Roman" w:cs="Times New Roman" w:hint="default"/>
      <w:b/>
      <w:bCs/>
    </w:rPr>
  </w:style>
  <w:style w:type="paragraph" w:customStyle="1" w:styleId="c3">
    <w:name w:val="c3"/>
    <w:basedOn w:val="a"/>
    <w:rsid w:val="00A12A9F"/>
    <w:pPr>
      <w:suppressAutoHyphens/>
      <w:spacing w:before="280" w:after="280" w:line="240" w:lineRule="auto"/>
    </w:pPr>
    <w:rPr>
      <w:rFonts w:eastAsia="Calibri" w:cs="Times New Roman"/>
      <w:sz w:val="24"/>
      <w:szCs w:val="24"/>
      <w:lang w:eastAsia="ar-SA"/>
    </w:rPr>
  </w:style>
  <w:style w:type="paragraph" w:customStyle="1" w:styleId="11">
    <w:name w:val="Абзац списка1"/>
    <w:basedOn w:val="a"/>
    <w:rsid w:val="00A12A9F"/>
    <w:pPr>
      <w:suppressAutoHyphens/>
      <w:spacing w:after="200" w:line="276" w:lineRule="auto"/>
      <w:ind w:left="720"/>
    </w:pPr>
    <w:rPr>
      <w:rFonts w:ascii="Calibri" w:eastAsia="Times New Roman" w:hAnsi="Calibri" w:cs="Calibri"/>
      <w:lang w:eastAsia="ar-SA"/>
    </w:rPr>
  </w:style>
  <w:style w:type="character" w:customStyle="1" w:styleId="c4">
    <w:name w:val="c4"/>
    <w:rsid w:val="00A12A9F"/>
    <w:rPr>
      <w:rFonts w:ascii="Times New Roman" w:hAnsi="Times New Roman" w:cs="Times New Roman" w:hint="default"/>
    </w:rPr>
  </w:style>
  <w:style w:type="character" w:customStyle="1" w:styleId="apple-converted-space">
    <w:name w:val="apple-converted-space"/>
    <w:rsid w:val="00A12A9F"/>
    <w:rPr>
      <w:rFonts w:ascii="Times New Roman" w:hAnsi="Times New Roman" w:cs="Times New Roman" w:hint="default"/>
    </w:rPr>
  </w:style>
  <w:style w:type="paragraph" w:styleId="aa">
    <w:name w:val="Body Text"/>
    <w:basedOn w:val="a"/>
    <w:link w:val="ab"/>
    <w:uiPriority w:val="1"/>
    <w:qFormat/>
    <w:rsid w:val="001A527B"/>
    <w:pPr>
      <w:widowControl w:val="0"/>
      <w:autoSpaceDE w:val="0"/>
      <w:autoSpaceDN w:val="0"/>
      <w:spacing w:line="240" w:lineRule="auto"/>
      <w:ind w:left="222" w:firstLine="707"/>
    </w:pPr>
    <w:rPr>
      <w:rFonts w:eastAsia="Times New Roman" w:cs="Times New Roman"/>
      <w:szCs w:val="28"/>
    </w:rPr>
  </w:style>
  <w:style w:type="character" w:customStyle="1" w:styleId="ab">
    <w:name w:val="Основной текст Знак"/>
    <w:basedOn w:val="a0"/>
    <w:link w:val="aa"/>
    <w:uiPriority w:val="99"/>
    <w:rsid w:val="001A527B"/>
    <w:rPr>
      <w:rFonts w:ascii="Times New Roman" w:eastAsia="Times New Roman" w:hAnsi="Times New Roman" w:cs="Times New Roman"/>
      <w:sz w:val="28"/>
      <w:szCs w:val="28"/>
    </w:rPr>
  </w:style>
  <w:style w:type="paragraph" w:styleId="ac">
    <w:name w:val="List Paragraph"/>
    <w:basedOn w:val="a"/>
    <w:uiPriority w:val="1"/>
    <w:qFormat/>
    <w:rsid w:val="001A527B"/>
    <w:pPr>
      <w:widowControl w:val="0"/>
      <w:autoSpaceDE w:val="0"/>
      <w:autoSpaceDN w:val="0"/>
      <w:spacing w:line="240" w:lineRule="auto"/>
      <w:ind w:left="222" w:firstLine="707"/>
    </w:pPr>
    <w:rPr>
      <w:rFonts w:eastAsia="Times New Roman" w:cs="Times New Roman"/>
    </w:rPr>
  </w:style>
  <w:style w:type="character" w:styleId="ad">
    <w:name w:val="Hyperlink"/>
    <w:basedOn w:val="a0"/>
    <w:uiPriority w:val="99"/>
    <w:unhideWhenUsed/>
    <w:rsid w:val="00F14503"/>
    <w:rPr>
      <w:color w:val="0000FF"/>
      <w:u w:val="single"/>
    </w:rPr>
  </w:style>
  <w:style w:type="character" w:customStyle="1" w:styleId="12">
    <w:name w:val="Обычный1"/>
    <w:basedOn w:val="a0"/>
    <w:rsid w:val="001C69EB"/>
  </w:style>
  <w:style w:type="character" w:customStyle="1" w:styleId="plagiat">
    <w:name w:val="plagiat"/>
    <w:basedOn w:val="a0"/>
    <w:rsid w:val="001C69EB"/>
  </w:style>
  <w:style w:type="paragraph" w:customStyle="1" w:styleId="c0">
    <w:name w:val="c0"/>
    <w:basedOn w:val="a"/>
    <w:rsid w:val="00187C57"/>
    <w:pPr>
      <w:spacing w:before="100" w:beforeAutospacing="1" w:after="100" w:afterAutospacing="1" w:line="240" w:lineRule="auto"/>
    </w:pPr>
    <w:rPr>
      <w:rFonts w:eastAsia="Times New Roman" w:cs="Times New Roman"/>
      <w:sz w:val="24"/>
      <w:szCs w:val="24"/>
      <w:lang w:eastAsia="ru-RU"/>
    </w:rPr>
  </w:style>
  <w:style w:type="paragraph" w:styleId="z-">
    <w:name w:val="HTML Top of Form"/>
    <w:basedOn w:val="a"/>
    <w:next w:val="a"/>
    <w:link w:val="z-0"/>
    <w:hidden/>
    <w:uiPriority w:val="99"/>
    <w:semiHidden/>
    <w:unhideWhenUsed/>
    <w:rsid w:val="00007D62"/>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07D6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07D62"/>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07D62"/>
    <w:rPr>
      <w:rFonts w:ascii="Arial" w:eastAsia="Times New Roman" w:hAnsi="Arial" w:cs="Arial"/>
      <w:vanish/>
      <w:sz w:val="16"/>
      <w:szCs w:val="16"/>
      <w:lang w:eastAsia="ru-RU"/>
    </w:rPr>
  </w:style>
  <w:style w:type="character" w:customStyle="1" w:styleId="30">
    <w:name w:val="Заголовок 3 Знак"/>
    <w:basedOn w:val="a0"/>
    <w:link w:val="3"/>
    <w:uiPriority w:val="9"/>
    <w:rsid w:val="00007D62"/>
    <w:rPr>
      <w:rFonts w:ascii="Times New Roman" w:eastAsia="Times New Roman" w:hAnsi="Times New Roman" w:cs="Times New Roman"/>
      <w:b/>
      <w:bCs/>
      <w:sz w:val="27"/>
      <w:szCs w:val="27"/>
      <w:lang w:eastAsia="ru-RU"/>
    </w:rPr>
  </w:style>
  <w:style w:type="paragraph" w:customStyle="1" w:styleId="obr4">
    <w:name w:val="obr4"/>
    <w:basedOn w:val="a"/>
    <w:rsid w:val="00BE342C"/>
    <w:pPr>
      <w:spacing w:before="100" w:beforeAutospacing="1" w:after="100" w:afterAutospacing="1" w:line="240" w:lineRule="auto"/>
    </w:pPr>
    <w:rPr>
      <w:rFonts w:eastAsia="Times New Roman" w:cs="Times New Roman"/>
      <w:sz w:val="24"/>
      <w:szCs w:val="24"/>
      <w:lang w:eastAsia="ru-RU"/>
    </w:rPr>
  </w:style>
  <w:style w:type="paragraph" w:customStyle="1" w:styleId="Default">
    <w:name w:val="Default"/>
    <w:rsid w:val="00AE547E"/>
    <w:pPr>
      <w:autoSpaceDE w:val="0"/>
      <w:autoSpaceDN w:val="0"/>
      <w:adjustRightInd w:val="0"/>
      <w:spacing w:line="240" w:lineRule="auto"/>
    </w:pPr>
    <w:rPr>
      <w:rFonts w:cs="Times New Roman"/>
      <w:color w:val="000000"/>
      <w:sz w:val="24"/>
      <w:szCs w:val="24"/>
    </w:rPr>
  </w:style>
  <w:style w:type="character" w:customStyle="1" w:styleId="c21">
    <w:name w:val="c21"/>
    <w:basedOn w:val="a0"/>
    <w:rsid w:val="00AE547E"/>
  </w:style>
  <w:style w:type="character" w:customStyle="1" w:styleId="229">
    <w:name w:val="Основной текст (229)"/>
    <w:basedOn w:val="a0"/>
    <w:rsid w:val="00807316"/>
    <w:rPr>
      <w:rFonts w:ascii="Times New Roman" w:eastAsia="Times New Roman" w:hAnsi="Times New Roman" w:cs="Times New Roman"/>
      <w:b w:val="0"/>
      <w:bCs w:val="0"/>
      <w:i w:val="0"/>
      <w:iCs w:val="0"/>
      <w:smallCaps w:val="0"/>
      <w:strike w:val="0"/>
      <w:spacing w:val="0"/>
      <w:w w:val="66"/>
      <w:sz w:val="23"/>
      <w:szCs w:val="23"/>
    </w:rPr>
  </w:style>
  <w:style w:type="character" w:customStyle="1" w:styleId="229105pt100">
    <w:name w:val="Основной текст (229) + 10;5 pt;Полужирный;Масштаб 100%"/>
    <w:basedOn w:val="a0"/>
    <w:rsid w:val="00807316"/>
    <w:rPr>
      <w:rFonts w:ascii="Times New Roman" w:eastAsia="Times New Roman" w:hAnsi="Times New Roman" w:cs="Times New Roman"/>
      <w:b/>
      <w:bCs/>
      <w:i w:val="0"/>
      <w:iCs w:val="0"/>
      <w:smallCaps w:val="0"/>
      <w:strike w:val="0"/>
      <w:spacing w:val="0"/>
      <w:w w:val="100"/>
      <w:sz w:val="21"/>
      <w:szCs w:val="21"/>
    </w:rPr>
  </w:style>
  <w:style w:type="character" w:customStyle="1" w:styleId="160">
    <w:name w:val="Основной текст (160)"/>
    <w:basedOn w:val="a0"/>
    <w:rsid w:val="00807316"/>
    <w:rPr>
      <w:rFonts w:ascii="Tahoma" w:eastAsia="Tahoma" w:hAnsi="Tahoma" w:cs="Tahoma"/>
      <w:b w:val="0"/>
      <w:bCs w:val="0"/>
      <w:i w:val="0"/>
      <w:iCs w:val="0"/>
      <w:smallCaps w:val="0"/>
      <w:strike w:val="0"/>
      <w:spacing w:val="0"/>
      <w:sz w:val="18"/>
      <w:szCs w:val="18"/>
    </w:rPr>
  </w:style>
  <w:style w:type="character" w:customStyle="1" w:styleId="148">
    <w:name w:val="Основной текст (148)"/>
    <w:basedOn w:val="a0"/>
    <w:rsid w:val="00807316"/>
    <w:rPr>
      <w:rFonts w:ascii="Times New Roman" w:eastAsia="Times New Roman" w:hAnsi="Times New Roman" w:cs="Times New Roman"/>
      <w:b w:val="0"/>
      <w:bCs w:val="0"/>
      <w:i w:val="0"/>
      <w:iCs w:val="0"/>
      <w:smallCaps w:val="0"/>
      <w:strike w:val="0"/>
      <w:spacing w:val="0"/>
      <w:sz w:val="21"/>
      <w:szCs w:val="21"/>
    </w:rPr>
  </w:style>
  <w:style w:type="character" w:customStyle="1" w:styleId="148115pt66">
    <w:name w:val="Основной текст (148) + 11;5 pt;Не полужирный;Масштаб 66%"/>
    <w:basedOn w:val="a0"/>
    <w:rsid w:val="00807316"/>
    <w:rPr>
      <w:rFonts w:ascii="Times New Roman" w:eastAsia="Times New Roman" w:hAnsi="Times New Roman" w:cs="Times New Roman"/>
      <w:b/>
      <w:bCs/>
      <w:i w:val="0"/>
      <w:iCs w:val="0"/>
      <w:smallCaps w:val="0"/>
      <w:strike w:val="0"/>
      <w:spacing w:val="0"/>
      <w:w w:val="66"/>
      <w:sz w:val="23"/>
      <w:szCs w:val="23"/>
    </w:rPr>
  </w:style>
  <w:style w:type="character" w:styleId="ae">
    <w:name w:val="Emphasis"/>
    <w:basedOn w:val="a0"/>
    <w:uiPriority w:val="20"/>
    <w:qFormat/>
    <w:rsid w:val="00F67C02"/>
    <w:rPr>
      <w:i/>
      <w:iCs/>
    </w:rPr>
  </w:style>
  <w:style w:type="paragraph" w:styleId="af">
    <w:name w:val="Balloon Text"/>
    <w:basedOn w:val="a"/>
    <w:link w:val="af0"/>
    <w:uiPriority w:val="99"/>
    <w:semiHidden/>
    <w:unhideWhenUsed/>
    <w:rsid w:val="00C219D1"/>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219D1"/>
    <w:rPr>
      <w:rFonts w:ascii="Tahoma" w:hAnsi="Tahoma" w:cs="Tahoma"/>
      <w:sz w:val="16"/>
      <w:szCs w:val="16"/>
    </w:rPr>
  </w:style>
  <w:style w:type="character" w:customStyle="1" w:styleId="c1">
    <w:name w:val="c1"/>
    <w:basedOn w:val="a0"/>
    <w:rsid w:val="00C67377"/>
  </w:style>
  <w:style w:type="paragraph" w:customStyle="1" w:styleId="af1">
    <w:name w:val="Знак"/>
    <w:basedOn w:val="a"/>
    <w:rsid w:val="001A1949"/>
    <w:pPr>
      <w:spacing w:line="240" w:lineRule="exact"/>
    </w:pPr>
    <w:rPr>
      <w:rFonts w:ascii="Verdana" w:eastAsia="Times New Roman" w:hAnsi="Verdana" w:cs="Verdana"/>
      <w:sz w:val="20"/>
      <w:szCs w:val="20"/>
      <w:lang w:val="en-US"/>
    </w:rPr>
  </w:style>
  <w:style w:type="paragraph" w:styleId="af2">
    <w:name w:val="Body Text Indent"/>
    <w:basedOn w:val="a"/>
    <w:link w:val="af3"/>
    <w:uiPriority w:val="99"/>
    <w:rsid w:val="001A1949"/>
    <w:pPr>
      <w:spacing w:after="120" w:line="240" w:lineRule="auto"/>
      <w:ind w:left="283"/>
    </w:pPr>
    <w:rPr>
      <w:rFonts w:eastAsia="Times New Roman" w:cs="Times New Roman"/>
      <w:sz w:val="24"/>
      <w:szCs w:val="24"/>
      <w:lang w:eastAsia="ru-RU"/>
    </w:rPr>
  </w:style>
  <w:style w:type="character" w:customStyle="1" w:styleId="af3">
    <w:name w:val="Основной текст с отступом Знак"/>
    <w:basedOn w:val="a0"/>
    <w:link w:val="af2"/>
    <w:uiPriority w:val="99"/>
    <w:rsid w:val="001A194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A1949"/>
    <w:rPr>
      <w:rFonts w:asciiTheme="majorHAnsi" w:eastAsiaTheme="majorEastAsia" w:hAnsiTheme="majorHAnsi" w:cstheme="majorBidi"/>
      <w:b/>
      <w:bCs/>
      <w:color w:val="5B9BD5" w:themeColor="accent1"/>
      <w:sz w:val="26"/>
      <w:szCs w:val="26"/>
    </w:rPr>
  </w:style>
  <w:style w:type="table" w:styleId="af4">
    <w:name w:val="Table Grid"/>
    <w:basedOn w:val="a1"/>
    <w:uiPriority w:val="59"/>
    <w:rsid w:val="001A1949"/>
    <w:pPr>
      <w:suppressAutoHyphens/>
      <w:spacing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Содержимое таблицы"/>
    <w:basedOn w:val="a"/>
    <w:rsid w:val="001A1949"/>
    <w:pPr>
      <w:suppressLineNumbers/>
      <w:suppressAutoHyphens/>
      <w:spacing w:line="240" w:lineRule="auto"/>
    </w:pPr>
    <w:rPr>
      <w:rFonts w:eastAsia="Times New Roman" w:cs="Times New Roman"/>
      <w:kern w:val="1"/>
      <w:sz w:val="24"/>
      <w:szCs w:val="24"/>
      <w:lang w:eastAsia="ar-SA"/>
    </w:rPr>
  </w:style>
  <w:style w:type="character" w:customStyle="1" w:styleId="10">
    <w:name w:val="Заголовок 1 Знак"/>
    <w:basedOn w:val="a0"/>
    <w:link w:val="1"/>
    <w:uiPriority w:val="9"/>
    <w:rsid w:val="00055701"/>
    <w:rPr>
      <w:rFonts w:asciiTheme="majorHAnsi" w:eastAsiaTheme="majorEastAsia" w:hAnsiTheme="majorHAnsi" w:cstheme="majorBidi"/>
      <w:b/>
      <w:bCs/>
      <w:color w:val="2E74B5" w:themeColor="accent1" w:themeShade="BF"/>
      <w:sz w:val="28"/>
      <w:szCs w:val="28"/>
    </w:rPr>
  </w:style>
  <w:style w:type="character" w:customStyle="1" w:styleId="c2">
    <w:name w:val="c2"/>
    <w:basedOn w:val="a0"/>
    <w:rsid w:val="0075788F"/>
  </w:style>
  <w:style w:type="paragraph" w:customStyle="1" w:styleId="c5">
    <w:name w:val="c5"/>
    <w:basedOn w:val="a"/>
    <w:rsid w:val="0075788F"/>
    <w:pPr>
      <w:spacing w:before="100" w:beforeAutospacing="1" w:after="100" w:afterAutospacing="1" w:line="240" w:lineRule="auto"/>
    </w:pPr>
    <w:rPr>
      <w:rFonts w:eastAsia="Times New Roman" w:cs="Times New Roman"/>
      <w:sz w:val="24"/>
      <w:szCs w:val="24"/>
      <w:lang w:eastAsia="ru-RU"/>
    </w:rPr>
  </w:style>
  <w:style w:type="paragraph" w:customStyle="1" w:styleId="c7">
    <w:name w:val="c7"/>
    <w:basedOn w:val="a"/>
    <w:rsid w:val="0075788F"/>
    <w:pPr>
      <w:spacing w:before="100" w:beforeAutospacing="1" w:after="100" w:afterAutospacing="1" w:line="240" w:lineRule="auto"/>
    </w:pPr>
    <w:rPr>
      <w:rFonts w:eastAsia="Times New Roman" w:cs="Times New Roman"/>
      <w:sz w:val="24"/>
      <w:szCs w:val="24"/>
      <w:lang w:eastAsia="ru-RU"/>
    </w:rPr>
  </w:style>
  <w:style w:type="paragraph" w:customStyle="1" w:styleId="c6">
    <w:name w:val="c6"/>
    <w:basedOn w:val="a"/>
    <w:rsid w:val="00DD4D99"/>
    <w:pPr>
      <w:spacing w:before="100" w:beforeAutospacing="1" w:after="100" w:afterAutospacing="1" w:line="240" w:lineRule="auto"/>
    </w:pPr>
    <w:rPr>
      <w:rFonts w:eastAsia="Times New Roman" w:cs="Times New Roman"/>
      <w:sz w:val="24"/>
      <w:szCs w:val="24"/>
      <w:lang w:eastAsia="ru-RU"/>
    </w:rPr>
  </w:style>
  <w:style w:type="paragraph" w:styleId="af6">
    <w:name w:val="footnote text"/>
    <w:basedOn w:val="a"/>
    <w:link w:val="af7"/>
    <w:uiPriority w:val="99"/>
    <w:unhideWhenUsed/>
    <w:rsid w:val="0027345C"/>
    <w:pPr>
      <w:spacing w:line="240" w:lineRule="auto"/>
    </w:pPr>
    <w:rPr>
      <w:sz w:val="20"/>
      <w:szCs w:val="20"/>
    </w:rPr>
  </w:style>
  <w:style w:type="character" w:customStyle="1" w:styleId="af7">
    <w:name w:val="Текст сноски Знак"/>
    <w:basedOn w:val="a0"/>
    <w:link w:val="af6"/>
    <w:uiPriority w:val="99"/>
    <w:rsid w:val="0027345C"/>
    <w:rPr>
      <w:sz w:val="20"/>
      <w:szCs w:val="20"/>
    </w:rPr>
  </w:style>
  <w:style w:type="character" w:styleId="af8">
    <w:name w:val="footnote reference"/>
    <w:basedOn w:val="a0"/>
    <w:uiPriority w:val="99"/>
    <w:semiHidden/>
    <w:unhideWhenUsed/>
    <w:rsid w:val="0027345C"/>
    <w:rPr>
      <w:vertAlign w:val="superscript"/>
    </w:rPr>
  </w:style>
  <w:style w:type="character" w:styleId="af9">
    <w:name w:val="annotation reference"/>
    <w:basedOn w:val="a0"/>
    <w:uiPriority w:val="99"/>
    <w:semiHidden/>
    <w:unhideWhenUsed/>
    <w:rsid w:val="007453CA"/>
    <w:rPr>
      <w:sz w:val="16"/>
      <w:szCs w:val="16"/>
    </w:rPr>
  </w:style>
  <w:style w:type="paragraph" w:styleId="afa">
    <w:name w:val="annotation text"/>
    <w:basedOn w:val="a"/>
    <w:link w:val="afb"/>
    <w:uiPriority w:val="99"/>
    <w:semiHidden/>
    <w:unhideWhenUsed/>
    <w:rsid w:val="007453CA"/>
    <w:pPr>
      <w:widowControl w:val="0"/>
      <w:autoSpaceDE w:val="0"/>
      <w:autoSpaceDN w:val="0"/>
      <w:spacing w:line="240" w:lineRule="auto"/>
      <w:ind w:firstLine="0"/>
      <w:jc w:val="left"/>
    </w:pPr>
    <w:rPr>
      <w:rFonts w:eastAsia="Times New Roman" w:cs="Times New Roman"/>
      <w:sz w:val="20"/>
      <w:szCs w:val="20"/>
    </w:rPr>
  </w:style>
  <w:style w:type="character" w:customStyle="1" w:styleId="afb">
    <w:name w:val="Текст примечания Знак"/>
    <w:basedOn w:val="a0"/>
    <w:link w:val="afa"/>
    <w:uiPriority w:val="99"/>
    <w:semiHidden/>
    <w:rsid w:val="007453CA"/>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8672">
      <w:bodyDiv w:val="1"/>
      <w:marLeft w:val="0"/>
      <w:marRight w:val="0"/>
      <w:marTop w:val="0"/>
      <w:marBottom w:val="0"/>
      <w:divBdr>
        <w:top w:val="none" w:sz="0" w:space="0" w:color="auto"/>
        <w:left w:val="none" w:sz="0" w:space="0" w:color="auto"/>
        <w:bottom w:val="none" w:sz="0" w:space="0" w:color="auto"/>
        <w:right w:val="none" w:sz="0" w:space="0" w:color="auto"/>
      </w:divBdr>
    </w:div>
    <w:div w:id="145784009">
      <w:bodyDiv w:val="1"/>
      <w:marLeft w:val="0"/>
      <w:marRight w:val="0"/>
      <w:marTop w:val="0"/>
      <w:marBottom w:val="0"/>
      <w:divBdr>
        <w:top w:val="none" w:sz="0" w:space="0" w:color="auto"/>
        <w:left w:val="none" w:sz="0" w:space="0" w:color="auto"/>
        <w:bottom w:val="none" w:sz="0" w:space="0" w:color="auto"/>
        <w:right w:val="none" w:sz="0" w:space="0" w:color="auto"/>
      </w:divBdr>
    </w:div>
    <w:div w:id="150175665">
      <w:bodyDiv w:val="1"/>
      <w:marLeft w:val="0"/>
      <w:marRight w:val="0"/>
      <w:marTop w:val="0"/>
      <w:marBottom w:val="0"/>
      <w:divBdr>
        <w:top w:val="none" w:sz="0" w:space="0" w:color="auto"/>
        <w:left w:val="none" w:sz="0" w:space="0" w:color="auto"/>
        <w:bottom w:val="none" w:sz="0" w:space="0" w:color="auto"/>
        <w:right w:val="none" w:sz="0" w:space="0" w:color="auto"/>
      </w:divBdr>
    </w:div>
    <w:div w:id="175005330">
      <w:bodyDiv w:val="1"/>
      <w:marLeft w:val="0"/>
      <w:marRight w:val="0"/>
      <w:marTop w:val="0"/>
      <w:marBottom w:val="0"/>
      <w:divBdr>
        <w:top w:val="none" w:sz="0" w:space="0" w:color="auto"/>
        <w:left w:val="none" w:sz="0" w:space="0" w:color="auto"/>
        <w:bottom w:val="none" w:sz="0" w:space="0" w:color="auto"/>
        <w:right w:val="none" w:sz="0" w:space="0" w:color="auto"/>
      </w:divBdr>
    </w:div>
    <w:div w:id="237138406">
      <w:bodyDiv w:val="1"/>
      <w:marLeft w:val="0"/>
      <w:marRight w:val="0"/>
      <w:marTop w:val="0"/>
      <w:marBottom w:val="0"/>
      <w:divBdr>
        <w:top w:val="none" w:sz="0" w:space="0" w:color="auto"/>
        <w:left w:val="none" w:sz="0" w:space="0" w:color="auto"/>
        <w:bottom w:val="none" w:sz="0" w:space="0" w:color="auto"/>
        <w:right w:val="none" w:sz="0" w:space="0" w:color="auto"/>
      </w:divBdr>
      <w:divsChild>
        <w:div w:id="515386308">
          <w:marLeft w:val="0"/>
          <w:marRight w:val="0"/>
          <w:marTop w:val="0"/>
          <w:marBottom w:val="0"/>
          <w:divBdr>
            <w:top w:val="none" w:sz="0" w:space="0" w:color="auto"/>
            <w:left w:val="none" w:sz="0" w:space="0" w:color="auto"/>
            <w:bottom w:val="none" w:sz="0" w:space="0" w:color="auto"/>
            <w:right w:val="none" w:sz="0" w:space="0" w:color="auto"/>
          </w:divBdr>
        </w:div>
      </w:divsChild>
    </w:div>
    <w:div w:id="356780750">
      <w:bodyDiv w:val="1"/>
      <w:marLeft w:val="0"/>
      <w:marRight w:val="0"/>
      <w:marTop w:val="0"/>
      <w:marBottom w:val="0"/>
      <w:divBdr>
        <w:top w:val="none" w:sz="0" w:space="0" w:color="auto"/>
        <w:left w:val="none" w:sz="0" w:space="0" w:color="auto"/>
        <w:bottom w:val="none" w:sz="0" w:space="0" w:color="auto"/>
        <w:right w:val="none" w:sz="0" w:space="0" w:color="auto"/>
      </w:divBdr>
    </w:div>
    <w:div w:id="359404575">
      <w:bodyDiv w:val="1"/>
      <w:marLeft w:val="0"/>
      <w:marRight w:val="0"/>
      <w:marTop w:val="0"/>
      <w:marBottom w:val="0"/>
      <w:divBdr>
        <w:top w:val="none" w:sz="0" w:space="0" w:color="auto"/>
        <w:left w:val="none" w:sz="0" w:space="0" w:color="auto"/>
        <w:bottom w:val="none" w:sz="0" w:space="0" w:color="auto"/>
        <w:right w:val="none" w:sz="0" w:space="0" w:color="auto"/>
      </w:divBdr>
    </w:div>
    <w:div w:id="370808549">
      <w:bodyDiv w:val="1"/>
      <w:marLeft w:val="0"/>
      <w:marRight w:val="0"/>
      <w:marTop w:val="0"/>
      <w:marBottom w:val="0"/>
      <w:divBdr>
        <w:top w:val="none" w:sz="0" w:space="0" w:color="auto"/>
        <w:left w:val="none" w:sz="0" w:space="0" w:color="auto"/>
        <w:bottom w:val="none" w:sz="0" w:space="0" w:color="auto"/>
        <w:right w:val="none" w:sz="0" w:space="0" w:color="auto"/>
      </w:divBdr>
    </w:div>
    <w:div w:id="395670780">
      <w:bodyDiv w:val="1"/>
      <w:marLeft w:val="0"/>
      <w:marRight w:val="0"/>
      <w:marTop w:val="0"/>
      <w:marBottom w:val="0"/>
      <w:divBdr>
        <w:top w:val="none" w:sz="0" w:space="0" w:color="auto"/>
        <w:left w:val="none" w:sz="0" w:space="0" w:color="auto"/>
        <w:bottom w:val="none" w:sz="0" w:space="0" w:color="auto"/>
        <w:right w:val="none" w:sz="0" w:space="0" w:color="auto"/>
      </w:divBdr>
    </w:div>
    <w:div w:id="466360627">
      <w:bodyDiv w:val="1"/>
      <w:marLeft w:val="0"/>
      <w:marRight w:val="0"/>
      <w:marTop w:val="0"/>
      <w:marBottom w:val="0"/>
      <w:divBdr>
        <w:top w:val="none" w:sz="0" w:space="0" w:color="auto"/>
        <w:left w:val="none" w:sz="0" w:space="0" w:color="auto"/>
        <w:bottom w:val="none" w:sz="0" w:space="0" w:color="auto"/>
        <w:right w:val="none" w:sz="0" w:space="0" w:color="auto"/>
      </w:divBdr>
    </w:div>
    <w:div w:id="488256648">
      <w:bodyDiv w:val="1"/>
      <w:marLeft w:val="0"/>
      <w:marRight w:val="0"/>
      <w:marTop w:val="0"/>
      <w:marBottom w:val="0"/>
      <w:divBdr>
        <w:top w:val="none" w:sz="0" w:space="0" w:color="auto"/>
        <w:left w:val="none" w:sz="0" w:space="0" w:color="auto"/>
        <w:bottom w:val="none" w:sz="0" w:space="0" w:color="auto"/>
        <w:right w:val="none" w:sz="0" w:space="0" w:color="auto"/>
      </w:divBdr>
    </w:div>
    <w:div w:id="579951583">
      <w:bodyDiv w:val="1"/>
      <w:marLeft w:val="0"/>
      <w:marRight w:val="0"/>
      <w:marTop w:val="0"/>
      <w:marBottom w:val="0"/>
      <w:divBdr>
        <w:top w:val="none" w:sz="0" w:space="0" w:color="auto"/>
        <w:left w:val="none" w:sz="0" w:space="0" w:color="auto"/>
        <w:bottom w:val="none" w:sz="0" w:space="0" w:color="auto"/>
        <w:right w:val="none" w:sz="0" w:space="0" w:color="auto"/>
      </w:divBdr>
    </w:div>
    <w:div w:id="585847577">
      <w:bodyDiv w:val="1"/>
      <w:marLeft w:val="0"/>
      <w:marRight w:val="0"/>
      <w:marTop w:val="0"/>
      <w:marBottom w:val="0"/>
      <w:divBdr>
        <w:top w:val="none" w:sz="0" w:space="0" w:color="auto"/>
        <w:left w:val="none" w:sz="0" w:space="0" w:color="auto"/>
        <w:bottom w:val="none" w:sz="0" w:space="0" w:color="auto"/>
        <w:right w:val="none" w:sz="0" w:space="0" w:color="auto"/>
      </w:divBdr>
    </w:div>
    <w:div w:id="720059286">
      <w:bodyDiv w:val="1"/>
      <w:marLeft w:val="0"/>
      <w:marRight w:val="0"/>
      <w:marTop w:val="0"/>
      <w:marBottom w:val="0"/>
      <w:divBdr>
        <w:top w:val="none" w:sz="0" w:space="0" w:color="auto"/>
        <w:left w:val="none" w:sz="0" w:space="0" w:color="auto"/>
        <w:bottom w:val="none" w:sz="0" w:space="0" w:color="auto"/>
        <w:right w:val="none" w:sz="0" w:space="0" w:color="auto"/>
      </w:divBdr>
    </w:div>
    <w:div w:id="733892173">
      <w:bodyDiv w:val="1"/>
      <w:marLeft w:val="0"/>
      <w:marRight w:val="0"/>
      <w:marTop w:val="0"/>
      <w:marBottom w:val="0"/>
      <w:divBdr>
        <w:top w:val="none" w:sz="0" w:space="0" w:color="auto"/>
        <w:left w:val="none" w:sz="0" w:space="0" w:color="auto"/>
        <w:bottom w:val="none" w:sz="0" w:space="0" w:color="auto"/>
        <w:right w:val="none" w:sz="0" w:space="0" w:color="auto"/>
      </w:divBdr>
    </w:div>
    <w:div w:id="767580224">
      <w:bodyDiv w:val="1"/>
      <w:marLeft w:val="0"/>
      <w:marRight w:val="0"/>
      <w:marTop w:val="0"/>
      <w:marBottom w:val="0"/>
      <w:divBdr>
        <w:top w:val="none" w:sz="0" w:space="0" w:color="auto"/>
        <w:left w:val="none" w:sz="0" w:space="0" w:color="auto"/>
        <w:bottom w:val="none" w:sz="0" w:space="0" w:color="auto"/>
        <w:right w:val="none" w:sz="0" w:space="0" w:color="auto"/>
      </w:divBdr>
    </w:div>
    <w:div w:id="802889510">
      <w:bodyDiv w:val="1"/>
      <w:marLeft w:val="0"/>
      <w:marRight w:val="0"/>
      <w:marTop w:val="0"/>
      <w:marBottom w:val="0"/>
      <w:divBdr>
        <w:top w:val="none" w:sz="0" w:space="0" w:color="auto"/>
        <w:left w:val="none" w:sz="0" w:space="0" w:color="auto"/>
        <w:bottom w:val="none" w:sz="0" w:space="0" w:color="auto"/>
        <w:right w:val="none" w:sz="0" w:space="0" w:color="auto"/>
      </w:divBdr>
    </w:div>
    <w:div w:id="857233902">
      <w:bodyDiv w:val="1"/>
      <w:marLeft w:val="0"/>
      <w:marRight w:val="0"/>
      <w:marTop w:val="0"/>
      <w:marBottom w:val="0"/>
      <w:divBdr>
        <w:top w:val="none" w:sz="0" w:space="0" w:color="auto"/>
        <w:left w:val="none" w:sz="0" w:space="0" w:color="auto"/>
        <w:bottom w:val="none" w:sz="0" w:space="0" w:color="auto"/>
        <w:right w:val="none" w:sz="0" w:space="0" w:color="auto"/>
      </w:divBdr>
    </w:div>
    <w:div w:id="952203822">
      <w:bodyDiv w:val="1"/>
      <w:marLeft w:val="0"/>
      <w:marRight w:val="0"/>
      <w:marTop w:val="0"/>
      <w:marBottom w:val="0"/>
      <w:divBdr>
        <w:top w:val="none" w:sz="0" w:space="0" w:color="auto"/>
        <w:left w:val="none" w:sz="0" w:space="0" w:color="auto"/>
        <w:bottom w:val="none" w:sz="0" w:space="0" w:color="auto"/>
        <w:right w:val="none" w:sz="0" w:space="0" w:color="auto"/>
      </w:divBdr>
    </w:div>
    <w:div w:id="1023558761">
      <w:bodyDiv w:val="1"/>
      <w:marLeft w:val="0"/>
      <w:marRight w:val="0"/>
      <w:marTop w:val="0"/>
      <w:marBottom w:val="0"/>
      <w:divBdr>
        <w:top w:val="none" w:sz="0" w:space="0" w:color="auto"/>
        <w:left w:val="none" w:sz="0" w:space="0" w:color="auto"/>
        <w:bottom w:val="none" w:sz="0" w:space="0" w:color="auto"/>
        <w:right w:val="none" w:sz="0" w:space="0" w:color="auto"/>
      </w:divBdr>
      <w:divsChild>
        <w:div w:id="1328287827">
          <w:marLeft w:val="0"/>
          <w:marRight w:val="0"/>
          <w:marTop w:val="0"/>
          <w:marBottom w:val="0"/>
          <w:divBdr>
            <w:top w:val="none" w:sz="0" w:space="0" w:color="auto"/>
            <w:left w:val="none" w:sz="0" w:space="0" w:color="auto"/>
            <w:bottom w:val="none" w:sz="0" w:space="0" w:color="auto"/>
            <w:right w:val="none" w:sz="0" w:space="0" w:color="auto"/>
          </w:divBdr>
          <w:divsChild>
            <w:div w:id="1075323768">
              <w:marLeft w:val="0"/>
              <w:marRight w:val="0"/>
              <w:marTop w:val="0"/>
              <w:marBottom w:val="0"/>
              <w:divBdr>
                <w:top w:val="none" w:sz="0" w:space="0" w:color="auto"/>
                <w:left w:val="none" w:sz="0" w:space="0" w:color="auto"/>
                <w:bottom w:val="none" w:sz="0" w:space="0" w:color="auto"/>
                <w:right w:val="none" w:sz="0" w:space="0" w:color="auto"/>
              </w:divBdr>
            </w:div>
            <w:div w:id="838423673">
              <w:marLeft w:val="0"/>
              <w:marRight w:val="0"/>
              <w:marTop w:val="0"/>
              <w:marBottom w:val="0"/>
              <w:divBdr>
                <w:top w:val="none" w:sz="0" w:space="0" w:color="auto"/>
                <w:left w:val="none" w:sz="0" w:space="0" w:color="auto"/>
                <w:bottom w:val="none" w:sz="0" w:space="0" w:color="auto"/>
                <w:right w:val="none" w:sz="0" w:space="0" w:color="auto"/>
              </w:divBdr>
            </w:div>
            <w:div w:id="1045910573">
              <w:marLeft w:val="0"/>
              <w:marRight w:val="0"/>
              <w:marTop w:val="0"/>
              <w:marBottom w:val="0"/>
              <w:divBdr>
                <w:top w:val="none" w:sz="0" w:space="0" w:color="auto"/>
                <w:left w:val="none" w:sz="0" w:space="0" w:color="auto"/>
                <w:bottom w:val="none" w:sz="0" w:space="0" w:color="auto"/>
                <w:right w:val="none" w:sz="0" w:space="0" w:color="auto"/>
              </w:divBdr>
            </w:div>
            <w:div w:id="15506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995">
      <w:bodyDiv w:val="1"/>
      <w:marLeft w:val="0"/>
      <w:marRight w:val="0"/>
      <w:marTop w:val="0"/>
      <w:marBottom w:val="0"/>
      <w:divBdr>
        <w:top w:val="none" w:sz="0" w:space="0" w:color="auto"/>
        <w:left w:val="none" w:sz="0" w:space="0" w:color="auto"/>
        <w:bottom w:val="none" w:sz="0" w:space="0" w:color="auto"/>
        <w:right w:val="none" w:sz="0" w:space="0" w:color="auto"/>
      </w:divBdr>
    </w:div>
    <w:div w:id="1165899983">
      <w:bodyDiv w:val="1"/>
      <w:marLeft w:val="0"/>
      <w:marRight w:val="0"/>
      <w:marTop w:val="0"/>
      <w:marBottom w:val="0"/>
      <w:divBdr>
        <w:top w:val="none" w:sz="0" w:space="0" w:color="auto"/>
        <w:left w:val="none" w:sz="0" w:space="0" w:color="auto"/>
        <w:bottom w:val="none" w:sz="0" w:space="0" w:color="auto"/>
        <w:right w:val="none" w:sz="0" w:space="0" w:color="auto"/>
      </w:divBdr>
    </w:div>
    <w:div w:id="1187058775">
      <w:bodyDiv w:val="1"/>
      <w:marLeft w:val="0"/>
      <w:marRight w:val="0"/>
      <w:marTop w:val="0"/>
      <w:marBottom w:val="0"/>
      <w:divBdr>
        <w:top w:val="none" w:sz="0" w:space="0" w:color="auto"/>
        <w:left w:val="none" w:sz="0" w:space="0" w:color="auto"/>
        <w:bottom w:val="none" w:sz="0" w:space="0" w:color="auto"/>
        <w:right w:val="none" w:sz="0" w:space="0" w:color="auto"/>
      </w:divBdr>
    </w:div>
    <w:div w:id="1202481050">
      <w:bodyDiv w:val="1"/>
      <w:marLeft w:val="0"/>
      <w:marRight w:val="0"/>
      <w:marTop w:val="0"/>
      <w:marBottom w:val="0"/>
      <w:divBdr>
        <w:top w:val="none" w:sz="0" w:space="0" w:color="auto"/>
        <w:left w:val="none" w:sz="0" w:space="0" w:color="auto"/>
        <w:bottom w:val="none" w:sz="0" w:space="0" w:color="auto"/>
        <w:right w:val="none" w:sz="0" w:space="0" w:color="auto"/>
      </w:divBdr>
    </w:div>
    <w:div w:id="1238978260">
      <w:bodyDiv w:val="1"/>
      <w:marLeft w:val="0"/>
      <w:marRight w:val="0"/>
      <w:marTop w:val="0"/>
      <w:marBottom w:val="0"/>
      <w:divBdr>
        <w:top w:val="none" w:sz="0" w:space="0" w:color="auto"/>
        <w:left w:val="none" w:sz="0" w:space="0" w:color="auto"/>
        <w:bottom w:val="none" w:sz="0" w:space="0" w:color="auto"/>
        <w:right w:val="none" w:sz="0" w:space="0" w:color="auto"/>
      </w:divBdr>
    </w:div>
    <w:div w:id="1274558491">
      <w:bodyDiv w:val="1"/>
      <w:marLeft w:val="0"/>
      <w:marRight w:val="0"/>
      <w:marTop w:val="0"/>
      <w:marBottom w:val="0"/>
      <w:divBdr>
        <w:top w:val="none" w:sz="0" w:space="0" w:color="auto"/>
        <w:left w:val="none" w:sz="0" w:space="0" w:color="auto"/>
        <w:bottom w:val="none" w:sz="0" w:space="0" w:color="auto"/>
        <w:right w:val="none" w:sz="0" w:space="0" w:color="auto"/>
      </w:divBdr>
    </w:div>
    <w:div w:id="1309626387">
      <w:bodyDiv w:val="1"/>
      <w:marLeft w:val="0"/>
      <w:marRight w:val="0"/>
      <w:marTop w:val="0"/>
      <w:marBottom w:val="0"/>
      <w:divBdr>
        <w:top w:val="none" w:sz="0" w:space="0" w:color="auto"/>
        <w:left w:val="none" w:sz="0" w:space="0" w:color="auto"/>
        <w:bottom w:val="none" w:sz="0" w:space="0" w:color="auto"/>
        <w:right w:val="none" w:sz="0" w:space="0" w:color="auto"/>
      </w:divBdr>
    </w:div>
    <w:div w:id="1416583918">
      <w:bodyDiv w:val="1"/>
      <w:marLeft w:val="0"/>
      <w:marRight w:val="0"/>
      <w:marTop w:val="0"/>
      <w:marBottom w:val="0"/>
      <w:divBdr>
        <w:top w:val="none" w:sz="0" w:space="0" w:color="auto"/>
        <w:left w:val="none" w:sz="0" w:space="0" w:color="auto"/>
        <w:bottom w:val="none" w:sz="0" w:space="0" w:color="auto"/>
        <w:right w:val="none" w:sz="0" w:space="0" w:color="auto"/>
      </w:divBdr>
    </w:div>
    <w:div w:id="1654947026">
      <w:bodyDiv w:val="1"/>
      <w:marLeft w:val="0"/>
      <w:marRight w:val="0"/>
      <w:marTop w:val="0"/>
      <w:marBottom w:val="0"/>
      <w:divBdr>
        <w:top w:val="none" w:sz="0" w:space="0" w:color="auto"/>
        <w:left w:val="none" w:sz="0" w:space="0" w:color="auto"/>
        <w:bottom w:val="none" w:sz="0" w:space="0" w:color="auto"/>
        <w:right w:val="none" w:sz="0" w:space="0" w:color="auto"/>
      </w:divBdr>
    </w:div>
    <w:div w:id="1706714552">
      <w:bodyDiv w:val="1"/>
      <w:marLeft w:val="0"/>
      <w:marRight w:val="0"/>
      <w:marTop w:val="0"/>
      <w:marBottom w:val="0"/>
      <w:divBdr>
        <w:top w:val="none" w:sz="0" w:space="0" w:color="auto"/>
        <w:left w:val="none" w:sz="0" w:space="0" w:color="auto"/>
        <w:bottom w:val="none" w:sz="0" w:space="0" w:color="auto"/>
        <w:right w:val="none" w:sz="0" w:space="0" w:color="auto"/>
      </w:divBdr>
    </w:div>
    <w:div w:id="1719277772">
      <w:bodyDiv w:val="1"/>
      <w:marLeft w:val="0"/>
      <w:marRight w:val="0"/>
      <w:marTop w:val="0"/>
      <w:marBottom w:val="0"/>
      <w:divBdr>
        <w:top w:val="none" w:sz="0" w:space="0" w:color="auto"/>
        <w:left w:val="none" w:sz="0" w:space="0" w:color="auto"/>
        <w:bottom w:val="none" w:sz="0" w:space="0" w:color="auto"/>
        <w:right w:val="none" w:sz="0" w:space="0" w:color="auto"/>
      </w:divBdr>
    </w:div>
    <w:div w:id="1739668794">
      <w:bodyDiv w:val="1"/>
      <w:marLeft w:val="0"/>
      <w:marRight w:val="0"/>
      <w:marTop w:val="0"/>
      <w:marBottom w:val="0"/>
      <w:divBdr>
        <w:top w:val="none" w:sz="0" w:space="0" w:color="auto"/>
        <w:left w:val="none" w:sz="0" w:space="0" w:color="auto"/>
        <w:bottom w:val="none" w:sz="0" w:space="0" w:color="auto"/>
        <w:right w:val="none" w:sz="0" w:space="0" w:color="auto"/>
      </w:divBdr>
    </w:div>
    <w:div w:id="1750956798">
      <w:bodyDiv w:val="1"/>
      <w:marLeft w:val="0"/>
      <w:marRight w:val="0"/>
      <w:marTop w:val="0"/>
      <w:marBottom w:val="0"/>
      <w:divBdr>
        <w:top w:val="none" w:sz="0" w:space="0" w:color="auto"/>
        <w:left w:val="none" w:sz="0" w:space="0" w:color="auto"/>
        <w:bottom w:val="none" w:sz="0" w:space="0" w:color="auto"/>
        <w:right w:val="none" w:sz="0" w:space="0" w:color="auto"/>
      </w:divBdr>
    </w:div>
    <w:div w:id="1865824046">
      <w:bodyDiv w:val="1"/>
      <w:marLeft w:val="0"/>
      <w:marRight w:val="0"/>
      <w:marTop w:val="0"/>
      <w:marBottom w:val="0"/>
      <w:divBdr>
        <w:top w:val="none" w:sz="0" w:space="0" w:color="auto"/>
        <w:left w:val="none" w:sz="0" w:space="0" w:color="auto"/>
        <w:bottom w:val="none" w:sz="0" w:space="0" w:color="auto"/>
        <w:right w:val="none" w:sz="0" w:space="0" w:color="auto"/>
      </w:divBdr>
    </w:div>
    <w:div w:id="1923024839">
      <w:bodyDiv w:val="1"/>
      <w:marLeft w:val="0"/>
      <w:marRight w:val="0"/>
      <w:marTop w:val="0"/>
      <w:marBottom w:val="0"/>
      <w:divBdr>
        <w:top w:val="none" w:sz="0" w:space="0" w:color="auto"/>
        <w:left w:val="none" w:sz="0" w:space="0" w:color="auto"/>
        <w:bottom w:val="none" w:sz="0" w:space="0" w:color="auto"/>
        <w:right w:val="none" w:sz="0" w:space="0" w:color="auto"/>
      </w:divBdr>
    </w:div>
    <w:div w:id="2013335637">
      <w:bodyDiv w:val="1"/>
      <w:marLeft w:val="0"/>
      <w:marRight w:val="0"/>
      <w:marTop w:val="0"/>
      <w:marBottom w:val="0"/>
      <w:divBdr>
        <w:top w:val="none" w:sz="0" w:space="0" w:color="auto"/>
        <w:left w:val="none" w:sz="0" w:space="0" w:color="auto"/>
        <w:bottom w:val="none" w:sz="0" w:space="0" w:color="auto"/>
        <w:right w:val="none" w:sz="0" w:space="0" w:color="auto"/>
      </w:divBdr>
      <w:divsChild>
        <w:div w:id="1458530875">
          <w:marLeft w:val="0"/>
          <w:marRight w:val="0"/>
          <w:marTop w:val="0"/>
          <w:marBottom w:val="0"/>
          <w:divBdr>
            <w:top w:val="none" w:sz="0" w:space="0" w:color="auto"/>
            <w:left w:val="none" w:sz="0" w:space="0" w:color="auto"/>
            <w:bottom w:val="none" w:sz="0" w:space="0" w:color="auto"/>
            <w:right w:val="none" w:sz="0" w:space="0" w:color="auto"/>
          </w:divBdr>
        </w:div>
      </w:divsChild>
    </w:div>
    <w:div w:id="2074889828">
      <w:bodyDiv w:val="1"/>
      <w:marLeft w:val="0"/>
      <w:marRight w:val="0"/>
      <w:marTop w:val="0"/>
      <w:marBottom w:val="0"/>
      <w:divBdr>
        <w:top w:val="none" w:sz="0" w:space="0" w:color="auto"/>
        <w:left w:val="none" w:sz="0" w:space="0" w:color="auto"/>
        <w:bottom w:val="none" w:sz="0" w:space="0" w:color="auto"/>
        <w:right w:val="none" w:sz="0" w:space="0" w:color="auto"/>
      </w:divBdr>
      <w:divsChild>
        <w:div w:id="976179189">
          <w:marLeft w:val="0"/>
          <w:marRight w:val="0"/>
          <w:marTop w:val="0"/>
          <w:marBottom w:val="0"/>
          <w:divBdr>
            <w:top w:val="none" w:sz="0" w:space="0" w:color="auto"/>
            <w:left w:val="none" w:sz="0" w:space="0" w:color="auto"/>
            <w:bottom w:val="none" w:sz="0" w:space="0" w:color="auto"/>
            <w:right w:val="none" w:sz="0" w:space="0" w:color="auto"/>
          </w:divBdr>
        </w:div>
      </w:divsChild>
    </w:div>
    <w:div w:id="2095783229">
      <w:bodyDiv w:val="1"/>
      <w:marLeft w:val="0"/>
      <w:marRight w:val="0"/>
      <w:marTop w:val="0"/>
      <w:marBottom w:val="0"/>
      <w:divBdr>
        <w:top w:val="none" w:sz="0" w:space="0" w:color="auto"/>
        <w:left w:val="none" w:sz="0" w:space="0" w:color="auto"/>
        <w:bottom w:val="none" w:sz="0" w:space="0" w:color="auto"/>
        <w:right w:val="none" w:sz="0" w:space="0" w:color="auto"/>
      </w:divBdr>
      <w:divsChild>
        <w:div w:id="509956099">
          <w:marLeft w:val="0"/>
          <w:marRight w:val="0"/>
          <w:marTop w:val="0"/>
          <w:marBottom w:val="0"/>
          <w:divBdr>
            <w:top w:val="none" w:sz="0" w:space="0" w:color="auto"/>
            <w:left w:val="none" w:sz="0" w:space="0" w:color="auto"/>
            <w:bottom w:val="none" w:sz="0" w:space="0" w:color="auto"/>
            <w:right w:val="none" w:sz="0" w:space="0" w:color="auto"/>
          </w:divBdr>
        </w:div>
        <w:div w:id="795561756">
          <w:marLeft w:val="0"/>
          <w:marRight w:val="0"/>
          <w:marTop w:val="0"/>
          <w:marBottom w:val="0"/>
          <w:divBdr>
            <w:top w:val="none" w:sz="0" w:space="0" w:color="auto"/>
            <w:left w:val="none" w:sz="0" w:space="0" w:color="auto"/>
            <w:bottom w:val="none" w:sz="0" w:space="0" w:color="auto"/>
            <w:right w:val="none" w:sz="0" w:space="0" w:color="auto"/>
          </w:divBdr>
        </w:div>
        <w:div w:id="372075275">
          <w:marLeft w:val="0"/>
          <w:marRight w:val="0"/>
          <w:marTop w:val="0"/>
          <w:marBottom w:val="0"/>
          <w:divBdr>
            <w:top w:val="none" w:sz="0" w:space="0" w:color="auto"/>
            <w:left w:val="none" w:sz="0" w:space="0" w:color="auto"/>
            <w:bottom w:val="none" w:sz="0" w:space="0" w:color="auto"/>
            <w:right w:val="none" w:sz="0" w:space="0" w:color="auto"/>
          </w:divBdr>
        </w:div>
        <w:div w:id="866062523">
          <w:marLeft w:val="0"/>
          <w:marRight w:val="0"/>
          <w:marTop w:val="0"/>
          <w:marBottom w:val="0"/>
          <w:divBdr>
            <w:top w:val="none" w:sz="0" w:space="0" w:color="auto"/>
            <w:left w:val="none" w:sz="0" w:space="0" w:color="auto"/>
            <w:bottom w:val="none" w:sz="0" w:space="0" w:color="auto"/>
            <w:right w:val="none" w:sz="0" w:space="0" w:color="auto"/>
          </w:divBdr>
        </w:div>
        <w:div w:id="1937246828">
          <w:marLeft w:val="0"/>
          <w:marRight w:val="0"/>
          <w:marTop w:val="0"/>
          <w:marBottom w:val="0"/>
          <w:divBdr>
            <w:top w:val="none" w:sz="0" w:space="0" w:color="auto"/>
            <w:left w:val="none" w:sz="0" w:space="0" w:color="auto"/>
            <w:bottom w:val="none" w:sz="0" w:space="0" w:color="auto"/>
            <w:right w:val="none" w:sz="0" w:space="0" w:color="auto"/>
          </w:divBdr>
        </w:div>
        <w:div w:id="1810367288">
          <w:marLeft w:val="0"/>
          <w:marRight w:val="0"/>
          <w:marTop w:val="0"/>
          <w:marBottom w:val="0"/>
          <w:divBdr>
            <w:top w:val="none" w:sz="0" w:space="0" w:color="auto"/>
            <w:left w:val="none" w:sz="0" w:space="0" w:color="auto"/>
            <w:bottom w:val="none" w:sz="0" w:space="0" w:color="auto"/>
            <w:right w:val="none" w:sz="0" w:space="0" w:color="auto"/>
          </w:divBdr>
        </w:div>
        <w:div w:id="173111203">
          <w:marLeft w:val="0"/>
          <w:marRight w:val="0"/>
          <w:marTop w:val="0"/>
          <w:marBottom w:val="0"/>
          <w:divBdr>
            <w:top w:val="none" w:sz="0" w:space="0" w:color="auto"/>
            <w:left w:val="none" w:sz="0" w:space="0" w:color="auto"/>
            <w:bottom w:val="none" w:sz="0" w:space="0" w:color="auto"/>
            <w:right w:val="none" w:sz="0" w:space="0" w:color="auto"/>
          </w:divBdr>
        </w:div>
        <w:div w:id="1674450137">
          <w:marLeft w:val="0"/>
          <w:marRight w:val="0"/>
          <w:marTop w:val="0"/>
          <w:marBottom w:val="0"/>
          <w:divBdr>
            <w:top w:val="none" w:sz="0" w:space="0" w:color="auto"/>
            <w:left w:val="none" w:sz="0" w:space="0" w:color="auto"/>
            <w:bottom w:val="none" w:sz="0" w:space="0" w:color="auto"/>
            <w:right w:val="none" w:sz="0" w:space="0" w:color="auto"/>
          </w:divBdr>
        </w:div>
        <w:div w:id="1656451265">
          <w:marLeft w:val="0"/>
          <w:marRight w:val="0"/>
          <w:marTop w:val="0"/>
          <w:marBottom w:val="0"/>
          <w:divBdr>
            <w:top w:val="none" w:sz="0" w:space="0" w:color="auto"/>
            <w:left w:val="none" w:sz="0" w:space="0" w:color="auto"/>
            <w:bottom w:val="none" w:sz="0" w:space="0" w:color="auto"/>
            <w:right w:val="none" w:sz="0" w:space="0" w:color="auto"/>
          </w:divBdr>
        </w:div>
        <w:div w:id="1078209901">
          <w:marLeft w:val="0"/>
          <w:marRight w:val="0"/>
          <w:marTop w:val="0"/>
          <w:marBottom w:val="0"/>
          <w:divBdr>
            <w:top w:val="none" w:sz="0" w:space="0" w:color="auto"/>
            <w:left w:val="none" w:sz="0" w:space="0" w:color="auto"/>
            <w:bottom w:val="none" w:sz="0" w:space="0" w:color="auto"/>
            <w:right w:val="none" w:sz="0" w:space="0" w:color="auto"/>
          </w:divBdr>
        </w:div>
        <w:div w:id="1334987905">
          <w:marLeft w:val="0"/>
          <w:marRight w:val="0"/>
          <w:marTop w:val="0"/>
          <w:marBottom w:val="0"/>
          <w:divBdr>
            <w:top w:val="none" w:sz="0" w:space="0" w:color="auto"/>
            <w:left w:val="none" w:sz="0" w:space="0" w:color="auto"/>
            <w:bottom w:val="none" w:sz="0" w:space="0" w:color="auto"/>
            <w:right w:val="none" w:sz="0" w:space="0" w:color="auto"/>
          </w:divBdr>
        </w:div>
        <w:div w:id="74787061">
          <w:marLeft w:val="0"/>
          <w:marRight w:val="0"/>
          <w:marTop w:val="0"/>
          <w:marBottom w:val="0"/>
          <w:divBdr>
            <w:top w:val="none" w:sz="0" w:space="0" w:color="auto"/>
            <w:left w:val="none" w:sz="0" w:space="0" w:color="auto"/>
            <w:bottom w:val="none" w:sz="0" w:space="0" w:color="auto"/>
            <w:right w:val="none" w:sz="0" w:space="0" w:color="auto"/>
          </w:divBdr>
        </w:div>
        <w:div w:id="1272739358">
          <w:marLeft w:val="0"/>
          <w:marRight w:val="0"/>
          <w:marTop w:val="0"/>
          <w:marBottom w:val="0"/>
          <w:divBdr>
            <w:top w:val="none" w:sz="0" w:space="0" w:color="auto"/>
            <w:left w:val="none" w:sz="0" w:space="0" w:color="auto"/>
            <w:bottom w:val="none" w:sz="0" w:space="0" w:color="auto"/>
            <w:right w:val="none" w:sz="0" w:space="0" w:color="auto"/>
          </w:divBdr>
        </w:div>
        <w:div w:id="430391001">
          <w:marLeft w:val="0"/>
          <w:marRight w:val="0"/>
          <w:marTop w:val="0"/>
          <w:marBottom w:val="0"/>
          <w:divBdr>
            <w:top w:val="none" w:sz="0" w:space="0" w:color="auto"/>
            <w:left w:val="none" w:sz="0" w:space="0" w:color="auto"/>
            <w:bottom w:val="none" w:sz="0" w:space="0" w:color="auto"/>
            <w:right w:val="none" w:sz="0" w:space="0" w:color="auto"/>
          </w:divBdr>
        </w:div>
        <w:div w:id="464739020">
          <w:marLeft w:val="0"/>
          <w:marRight w:val="0"/>
          <w:marTop w:val="0"/>
          <w:marBottom w:val="0"/>
          <w:divBdr>
            <w:top w:val="none" w:sz="0" w:space="0" w:color="auto"/>
            <w:left w:val="none" w:sz="0" w:space="0" w:color="auto"/>
            <w:bottom w:val="none" w:sz="0" w:space="0" w:color="auto"/>
            <w:right w:val="none" w:sz="0" w:space="0" w:color="auto"/>
          </w:divBdr>
        </w:div>
        <w:div w:id="1641884376">
          <w:marLeft w:val="0"/>
          <w:marRight w:val="0"/>
          <w:marTop w:val="0"/>
          <w:marBottom w:val="0"/>
          <w:divBdr>
            <w:top w:val="none" w:sz="0" w:space="0" w:color="auto"/>
            <w:left w:val="none" w:sz="0" w:space="0" w:color="auto"/>
            <w:bottom w:val="none" w:sz="0" w:space="0" w:color="auto"/>
            <w:right w:val="none" w:sz="0" w:space="0" w:color="auto"/>
          </w:divBdr>
        </w:div>
        <w:div w:id="829104236">
          <w:marLeft w:val="0"/>
          <w:marRight w:val="0"/>
          <w:marTop w:val="0"/>
          <w:marBottom w:val="0"/>
          <w:divBdr>
            <w:top w:val="none" w:sz="0" w:space="0" w:color="auto"/>
            <w:left w:val="none" w:sz="0" w:space="0" w:color="auto"/>
            <w:bottom w:val="none" w:sz="0" w:space="0" w:color="auto"/>
            <w:right w:val="none" w:sz="0" w:space="0" w:color="auto"/>
          </w:divBdr>
        </w:div>
        <w:div w:id="1477259061">
          <w:marLeft w:val="0"/>
          <w:marRight w:val="0"/>
          <w:marTop w:val="0"/>
          <w:marBottom w:val="0"/>
          <w:divBdr>
            <w:top w:val="none" w:sz="0" w:space="0" w:color="auto"/>
            <w:left w:val="none" w:sz="0" w:space="0" w:color="auto"/>
            <w:bottom w:val="none" w:sz="0" w:space="0" w:color="auto"/>
            <w:right w:val="none" w:sz="0" w:space="0" w:color="auto"/>
          </w:divBdr>
        </w:div>
        <w:div w:id="570190184">
          <w:marLeft w:val="0"/>
          <w:marRight w:val="0"/>
          <w:marTop w:val="0"/>
          <w:marBottom w:val="0"/>
          <w:divBdr>
            <w:top w:val="none" w:sz="0" w:space="0" w:color="auto"/>
            <w:left w:val="none" w:sz="0" w:space="0" w:color="auto"/>
            <w:bottom w:val="none" w:sz="0" w:space="0" w:color="auto"/>
            <w:right w:val="none" w:sz="0" w:space="0" w:color="auto"/>
          </w:divBdr>
        </w:div>
        <w:div w:id="1493911774">
          <w:marLeft w:val="0"/>
          <w:marRight w:val="0"/>
          <w:marTop w:val="0"/>
          <w:marBottom w:val="0"/>
          <w:divBdr>
            <w:top w:val="none" w:sz="0" w:space="0" w:color="auto"/>
            <w:left w:val="none" w:sz="0" w:space="0" w:color="auto"/>
            <w:bottom w:val="none" w:sz="0" w:space="0" w:color="auto"/>
            <w:right w:val="none" w:sz="0" w:space="0" w:color="auto"/>
          </w:divBdr>
        </w:div>
        <w:div w:id="407965704">
          <w:marLeft w:val="0"/>
          <w:marRight w:val="0"/>
          <w:marTop w:val="0"/>
          <w:marBottom w:val="0"/>
          <w:divBdr>
            <w:top w:val="none" w:sz="0" w:space="0" w:color="auto"/>
            <w:left w:val="none" w:sz="0" w:space="0" w:color="auto"/>
            <w:bottom w:val="none" w:sz="0" w:space="0" w:color="auto"/>
            <w:right w:val="none" w:sz="0" w:space="0" w:color="auto"/>
          </w:divBdr>
        </w:div>
        <w:div w:id="312176428">
          <w:marLeft w:val="0"/>
          <w:marRight w:val="0"/>
          <w:marTop w:val="0"/>
          <w:marBottom w:val="0"/>
          <w:divBdr>
            <w:top w:val="none" w:sz="0" w:space="0" w:color="auto"/>
            <w:left w:val="none" w:sz="0" w:space="0" w:color="auto"/>
            <w:bottom w:val="none" w:sz="0" w:space="0" w:color="auto"/>
            <w:right w:val="none" w:sz="0" w:space="0" w:color="auto"/>
          </w:divBdr>
        </w:div>
        <w:div w:id="113403179">
          <w:marLeft w:val="0"/>
          <w:marRight w:val="0"/>
          <w:marTop w:val="0"/>
          <w:marBottom w:val="0"/>
          <w:divBdr>
            <w:top w:val="none" w:sz="0" w:space="0" w:color="auto"/>
            <w:left w:val="none" w:sz="0" w:space="0" w:color="auto"/>
            <w:bottom w:val="none" w:sz="0" w:space="0" w:color="auto"/>
            <w:right w:val="none" w:sz="0" w:space="0" w:color="auto"/>
          </w:divBdr>
        </w:div>
        <w:div w:id="1031803827">
          <w:marLeft w:val="0"/>
          <w:marRight w:val="0"/>
          <w:marTop w:val="0"/>
          <w:marBottom w:val="0"/>
          <w:divBdr>
            <w:top w:val="none" w:sz="0" w:space="0" w:color="auto"/>
            <w:left w:val="none" w:sz="0" w:space="0" w:color="auto"/>
            <w:bottom w:val="none" w:sz="0" w:space="0" w:color="auto"/>
            <w:right w:val="none" w:sz="0" w:space="0" w:color="auto"/>
          </w:divBdr>
        </w:div>
        <w:div w:id="1228032116">
          <w:marLeft w:val="0"/>
          <w:marRight w:val="0"/>
          <w:marTop w:val="0"/>
          <w:marBottom w:val="0"/>
          <w:divBdr>
            <w:top w:val="none" w:sz="0" w:space="0" w:color="auto"/>
            <w:left w:val="none" w:sz="0" w:space="0" w:color="auto"/>
            <w:bottom w:val="none" w:sz="0" w:space="0" w:color="auto"/>
            <w:right w:val="none" w:sz="0" w:space="0" w:color="auto"/>
          </w:divBdr>
        </w:div>
        <w:div w:id="987708546">
          <w:marLeft w:val="0"/>
          <w:marRight w:val="0"/>
          <w:marTop w:val="0"/>
          <w:marBottom w:val="0"/>
          <w:divBdr>
            <w:top w:val="none" w:sz="0" w:space="0" w:color="auto"/>
            <w:left w:val="none" w:sz="0" w:space="0" w:color="auto"/>
            <w:bottom w:val="none" w:sz="0" w:space="0" w:color="auto"/>
            <w:right w:val="none" w:sz="0" w:space="0" w:color="auto"/>
          </w:divBdr>
        </w:div>
        <w:div w:id="1535583136">
          <w:marLeft w:val="0"/>
          <w:marRight w:val="0"/>
          <w:marTop w:val="0"/>
          <w:marBottom w:val="0"/>
          <w:divBdr>
            <w:top w:val="none" w:sz="0" w:space="0" w:color="auto"/>
            <w:left w:val="none" w:sz="0" w:space="0" w:color="auto"/>
            <w:bottom w:val="none" w:sz="0" w:space="0" w:color="auto"/>
            <w:right w:val="none" w:sz="0" w:space="0" w:color="auto"/>
          </w:divBdr>
        </w:div>
        <w:div w:id="1403067849">
          <w:marLeft w:val="0"/>
          <w:marRight w:val="0"/>
          <w:marTop w:val="0"/>
          <w:marBottom w:val="0"/>
          <w:divBdr>
            <w:top w:val="none" w:sz="0" w:space="0" w:color="auto"/>
            <w:left w:val="none" w:sz="0" w:space="0" w:color="auto"/>
            <w:bottom w:val="none" w:sz="0" w:space="0" w:color="auto"/>
            <w:right w:val="none" w:sz="0" w:space="0" w:color="auto"/>
          </w:divBdr>
        </w:div>
        <w:div w:id="721909618">
          <w:marLeft w:val="0"/>
          <w:marRight w:val="0"/>
          <w:marTop w:val="0"/>
          <w:marBottom w:val="0"/>
          <w:divBdr>
            <w:top w:val="none" w:sz="0" w:space="0" w:color="auto"/>
            <w:left w:val="none" w:sz="0" w:space="0" w:color="auto"/>
            <w:bottom w:val="none" w:sz="0" w:space="0" w:color="auto"/>
            <w:right w:val="none" w:sz="0" w:space="0" w:color="auto"/>
          </w:divBdr>
        </w:div>
        <w:div w:id="1990282216">
          <w:marLeft w:val="0"/>
          <w:marRight w:val="0"/>
          <w:marTop w:val="0"/>
          <w:marBottom w:val="0"/>
          <w:divBdr>
            <w:top w:val="none" w:sz="0" w:space="0" w:color="auto"/>
            <w:left w:val="none" w:sz="0" w:space="0" w:color="auto"/>
            <w:bottom w:val="none" w:sz="0" w:space="0" w:color="auto"/>
            <w:right w:val="none" w:sz="0" w:space="0" w:color="auto"/>
          </w:divBdr>
        </w:div>
        <w:div w:id="880703766">
          <w:marLeft w:val="0"/>
          <w:marRight w:val="0"/>
          <w:marTop w:val="0"/>
          <w:marBottom w:val="0"/>
          <w:divBdr>
            <w:top w:val="none" w:sz="0" w:space="0" w:color="auto"/>
            <w:left w:val="none" w:sz="0" w:space="0" w:color="auto"/>
            <w:bottom w:val="none" w:sz="0" w:space="0" w:color="auto"/>
            <w:right w:val="none" w:sz="0" w:space="0" w:color="auto"/>
          </w:divBdr>
        </w:div>
        <w:div w:id="1833645703">
          <w:marLeft w:val="0"/>
          <w:marRight w:val="0"/>
          <w:marTop w:val="0"/>
          <w:marBottom w:val="0"/>
          <w:divBdr>
            <w:top w:val="none" w:sz="0" w:space="0" w:color="auto"/>
            <w:left w:val="none" w:sz="0" w:space="0" w:color="auto"/>
            <w:bottom w:val="none" w:sz="0" w:space="0" w:color="auto"/>
            <w:right w:val="none" w:sz="0" w:space="0" w:color="auto"/>
          </w:divBdr>
        </w:div>
        <w:div w:id="1788810800">
          <w:marLeft w:val="0"/>
          <w:marRight w:val="0"/>
          <w:marTop w:val="0"/>
          <w:marBottom w:val="0"/>
          <w:divBdr>
            <w:top w:val="none" w:sz="0" w:space="0" w:color="auto"/>
            <w:left w:val="none" w:sz="0" w:space="0" w:color="auto"/>
            <w:bottom w:val="none" w:sz="0" w:space="0" w:color="auto"/>
            <w:right w:val="none" w:sz="0" w:space="0" w:color="auto"/>
          </w:divBdr>
        </w:div>
        <w:div w:id="1069495883">
          <w:marLeft w:val="0"/>
          <w:marRight w:val="0"/>
          <w:marTop w:val="0"/>
          <w:marBottom w:val="0"/>
          <w:divBdr>
            <w:top w:val="none" w:sz="0" w:space="0" w:color="auto"/>
            <w:left w:val="none" w:sz="0" w:space="0" w:color="auto"/>
            <w:bottom w:val="none" w:sz="0" w:space="0" w:color="auto"/>
            <w:right w:val="none" w:sz="0" w:space="0" w:color="auto"/>
          </w:divBdr>
        </w:div>
        <w:div w:id="1972830329">
          <w:marLeft w:val="0"/>
          <w:marRight w:val="0"/>
          <w:marTop w:val="0"/>
          <w:marBottom w:val="0"/>
          <w:divBdr>
            <w:top w:val="none" w:sz="0" w:space="0" w:color="auto"/>
            <w:left w:val="none" w:sz="0" w:space="0" w:color="auto"/>
            <w:bottom w:val="none" w:sz="0" w:space="0" w:color="auto"/>
            <w:right w:val="none" w:sz="0" w:space="0" w:color="auto"/>
          </w:divBdr>
        </w:div>
        <w:div w:id="848565749">
          <w:marLeft w:val="0"/>
          <w:marRight w:val="0"/>
          <w:marTop w:val="0"/>
          <w:marBottom w:val="0"/>
          <w:divBdr>
            <w:top w:val="none" w:sz="0" w:space="0" w:color="auto"/>
            <w:left w:val="none" w:sz="0" w:space="0" w:color="auto"/>
            <w:bottom w:val="none" w:sz="0" w:space="0" w:color="auto"/>
            <w:right w:val="none" w:sz="0" w:space="0" w:color="auto"/>
          </w:divBdr>
        </w:div>
        <w:div w:id="1891191449">
          <w:marLeft w:val="0"/>
          <w:marRight w:val="0"/>
          <w:marTop w:val="0"/>
          <w:marBottom w:val="0"/>
          <w:divBdr>
            <w:top w:val="none" w:sz="0" w:space="0" w:color="auto"/>
            <w:left w:val="none" w:sz="0" w:space="0" w:color="auto"/>
            <w:bottom w:val="none" w:sz="0" w:space="0" w:color="auto"/>
            <w:right w:val="none" w:sz="0" w:space="0" w:color="auto"/>
          </w:divBdr>
        </w:div>
        <w:div w:id="2065567340">
          <w:marLeft w:val="0"/>
          <w:marRight w:val="0"/>
          <w:marTop w:val="0"/>
          <w:marBottom w:val="0"/>
          <w:divBdr>
            <w:top w:val="none" w:sz="0" w:space="0" w:color="auto"/>
            <w:left w:val="none" w:sz="0" w:space="0" w:color="auto"/>
            <w:bottom w:val="none" w:sz="0" w:space="0" w:color="auto"/>
            <w:right w:val="none" w:sz="0" w:space="0" w:color="auto"/>
          </w:divBdr>
        </w:div>
        <w:div w:id="1639147611">
          <w:marLeft w:val="0"/>
          <w:marRight w:val="0"/>
          <w:marTop w:val="0"/>
          <w:marBottom w:val="0"/>
          <w:divBdr>
            <w:top w:val="none" w:sz="0" w:space="0" w:color="auto"/>
            <w:left w:val="none" w:sz="0" w:space="0" w:color="auto"/>
            <w:bottom w:val="none" w:sz="0" w:space="0" w:color="auto"/>
            <w:right w:val="none" w:sz="0" w:space="0" w:color="auto"/>
          </w:divBdr>
        </w:div>
        <w:div w:id="131870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15885-9F4B-48A3-A2D3-47155CAD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2677</Words>
  <Characters>15263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3</cp:revision>
  <cp:lastPrinted>2021-06-05T19:10:00Z</cp:lastPrinted>
  <dcterms:created xsi:type="dcterms:W3CDTF">2024-11-18T11:35:00Z</dcterms:created>
  <dcterms:modified xsi:type="dcterms:W3CDTF">2024-12-20T12:24:00Z</dcterms:modified>
</cp:coreProperties>
</file>